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6F" w:rsidRPr="002B1165" w:rsidRDefault="00547F6F" w:rsidP="00547F6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731C7F">
        <w:rPr>
          <w:rFonts w:ascii="標楷體" w:eastAsia="標楷體" w:hAnsi="標楷體" w:hint="eastAsia"/>
          <w:b/>
          <w:sz w:val="30"/>
          <w:szCs w:val="30"/>
        </w:rPr>
        <w:t>109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547F6F" w:rsidRPr="003542DC" w:rsidRDefault="00547F6F" w:rsidP="00547F6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547F6F" w:rsidTr="00594693">
        <w:trPr>
          <w:trHeight w:val="680"/>
        </w:trPr>
        <w:tc>
          <w:tcPr>
            <w:tcW w:w="1195" w:type="dxa"/>
            <w:vAlign w:val="center"/>
          </w:tcPr>
          <w:p w:rsidR="00547F6F" w:rsidRDefault="00547F6F" w:rsidP="0059469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547F6F" w:rsidRDefault="00547F6F" w:rsidP="0059469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547F6F" w:rsidRPr="006F5AF6" w:rsidRDefault="00547F6F" w:rsidP="0059469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</w:t>
            </w:r>
          </w:p>
        </w:tc>
        <w:tc>
          <w:tcPr>
            <w:tcW w:w="2126" w:type="dxa"/>
            <w:vAlign w:val="center"/>
          </w:tcPr>
          <w:p w:rsidR="00547F6F" w:rsidRPr="006F5AF6" w:rsidRDefault="00547F6F" w:rsidP="0059469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547F6F" w:rsidRPr="006F5AF6" w:rsidRDefault="00547F6F" w:rsidP="00594693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八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547F6F" w:rsidTr="00594693">
        <w:trPr>
          <w:trHeight w:val="680"/>
        </w:trPr>
        <w:tc>
          <w:tcPr>
            <w:tcW w:w="1195" w:type="dxa"/>
            <w:vAlign w:val="center"/>
          </w:tcPr>
          <w:p w:rsidR="00547F6F" w:rsidRDefault="00547F6F" w:rsidP="0059469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547F6F" w:rsidRPr="006F5AF6" w:rsidRDefault="00547F6F" w:rsidP="0059469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蔡宜紋</w:t>
            </w:r>
          </w:p>
        </w:tc>
        <w:tc>
          <w:tcPr>
            <w:tcW w:w="2126" w:type="dxa"/>
            <w:vAlign w:val="center"/>
          </w:tcPr>
          <w:p w:rsidR="00547F6F" w:rsidRPr="006F5AF6" w:rsidRDefault="00547F6F" w:rsidP="0059469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547F6F" w:rsidRPr="006F5AF6" w:rsidRDefault="00547F6F" w:rsidP="00594693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60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547F6F" w:rsidRDefault="00547F6F" w:rsidP="00547F6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14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091"/>
        <w:gridCol w:w="1843"/>
        <w:gridCol w:w="984"/>
        <w:gridCol w:w="5961"/>
        <w:gridCol w:w="1319"/>
        <w:gridCol w:w="2509"/>
      </w:tblGrid>
      <w:tr w:rsidR="00547F6F" w:rsidRPr="00F226B5" w:rsidTr="00547F6F">
        <w:trPr>
          <w:trHeight w:val="856"/>
        </w:trPr>
        <w:tc>
          <w:tcPr>
            <w:tcW w:w="14378" w:type="dxa"/>
            <w:gridSpan w:val="7"/>
          </w:tcPr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1.藉由公共藝術的表現手法、創作媒材，認識公共藝術的趣味及形式美感，了解藝術家欲表達的情感與想法，培養更寬廣的藝術欣賞視野。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2.認識相機的功能、握持方式與對焦，掌握攝影三要訣，並欣賞攝影大師作品，理解錯位攝影的技巧，最後藉由校園外拍攝影，進行創作與鑑賞。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3.欣賞水墨作品，了解作品表現的主題、技法以及筆墨的變化，欣賞藝術品的各種構圖方法，學習應用藝術知能表達情感與想法，並創作有趣的作品，表現生活美感。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4.認識圖文多元創作的視覺呈現與象徵意涵，透過作品欣賞培養對自身文化與生活的關注態度，並應用圖像與文字的組合形式，結合多元媒材的表現手法，創作有趣的圖文作品。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1.透過欣賞、唱奏樂曲，認識浪漫樂派的音樂家及其重要作品，感受其音樂風格。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2.認識國內外著名的電影音樂，思辨科技資訊、媒體與藝術的關係，建立尊重與認同自我文化的信念。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3.認識、欣賞各族群音樂特色，尊重臺灣各族群之傳統文化，感受臺灣音樂之美，培養自主學習傳統音樂的興趣。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4.認識音樂劇創作背景與社會文化的關聯及其意義，並賞析音樂劇經典作品，體會多元風格與觀點，關懷在地及全球藝術文化。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1.認識中西方即興表演活動、即興劇場、接觸即興，並實際體驗即興創作。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2.認識中國舞蹈的起源、分類與特色，賞析中國舞蹈藝術之美並體驗中國舞蹈的基本功與舞姿。</w:t>
            </w:r>
          </w:p>
          <w:p w:rsidR="00547F6F" w:rsidRDefault="00547F6F" w:rsidP="00547F6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3.認識臺灣傳統戲曲的種類與內涵、臺灣歌仔戲及客家戲的發展及表演內涵，並實際體驗臺灣歌仔戲的行當、身段、劇本。</w:t>
            </w:r>
          </w:p>
          <w:p w:rsidR="00547F6F" w:rsidRPr="003F0F8A" w:rsidRDefault="00547F6F" w:rsidP="00547F6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4.認識音樂劇的起源與特色，欣賞歌舞片、音樂劇中常見的舞蹈類型，理解音樂劇作品中舞蹈的功能。</w:t>
            </w:r>
          </w:p>
        </w:tc>
      </w:tr>
      <w:tr w:rsidR="00547F6F" w:rsidTr="00547F6F">
        <w:trPr>
          <w:trHeight w:val="672"/>
        </w:trPr>
        <w:tc>
          <w:tcPr>
            <w:tcW w:w="4589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47F6F" w:rsidRPr="00F8710D" w:rsidRDefault="00547F6F" w:rsidP="00547F6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10CB6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47F6F" w:rsidRPr="00DE11D7" w:rsidRDefault="00547F6F" w:rsidP="00547F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47F6F" w:rsidRPr="00DE11D7" w:rsidRDefault="00547F6F" w:rsidP="00547F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47F6F" w:rsidRPr="00DE11D7" w:rsidRDefault="00547F6F" w:rsidP="00547F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547F6F" w:rsidRPr="00DE11D7" w:rsidRDefault="00547F6F" w:rsidP="00547F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547F6F" w:rsidTr="00547F6F">
        <w:trPr>
          <w:trHeight w:val="1031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47F6F" w:rsidRPr="00DE11D7" w:rsidRDefault="00547F6F" w:rsidP="00547F6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  <w:p w:rsidR="00547F6F" w:rsidRPr="00A833B3" w:rsidRDefault="00547F6F" w:rsidP="00547F6F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(必填)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47F6F" w:rsidRPr="00DE11D7" w:rsidRDefault="00547F6F" w:rsidP="00547F6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日期</w:t>
            </w:r>
          </w:p>
          <w:p w:rsidR="00547F6F" w:rsidRPr="00F8710D" w:rsidRDefault="00547F6F" w:rsidP="00547F6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47F6F" w:rsidRPr="00F8710D" w:rsidRDefault="00547F6F" w:rsidP="00547F6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547F6F" w:rsidRPr="00F8710D" w:rsidRDefault="00547F6F" w:rsidP="00547F6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5961" w:type="dxa"/>
            <w:vMerge/>
            <w:shd w:val="clear" w:color="auto" w:fill="F3F3F3"/>
            <w:vAlign w:val="center"/>
          </w:tcPr>
          <w:p w:rsidR="00547F6F" w:rsidRPr="00DE11D7" w:rsidRDefault="00547F6F" w:rsidP="00547F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9" w:type="dxa"/>
            <w:vMerge/>
            <w:shd w:val="clear" w:color="auto" w:fill="F3F3F3"/>
            <w:vAlign w:val="center"/>
          </w:tcPr>
          <w:p w:rsidR="00547F6F" w:rsidRPr="00DE11D7" w:rsidRDefault="00547F6F" w:rsidP="00547F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9" w:type="dxa"/>
            <w:vMerge/>
            <w:shd w:val="clear" w:color="auto" w:fill="F3F3F3"/>
            <w:vAlign w:val="center"/>
          </w:tcPr>
          <w:p w:rsidR="00547F6F" w:rsidRPr="00DE11D7" w:rsidRDefault="00547F6F" w:rsidP="00547F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219A" w:rsidTr="00547F6F">
        <w:trPr>
          <w:trHeight w:val="1443"/>
        </w:trPr>
        <w:tc>
          <w:tcPr>
            <w:tcW w:w="671" w:type="dxa"/>
            <w:vAlign w:val="center"/>
          </w:tcPr>
          <w:p w:rsidR="00B3219A" w:rsidRDefault="00B3219A" w:rsidP="00B321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091" w:type="dxa"/>
            <w:vAlign w:val="center"/>
          </w:tcPr>
          <w:p w:rsidR="00B3219A" w:rsidRPr="0064488E" w:rsidRDefault="00B3219A" w:rsidP="00B3219A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2/17</w:t>
            </w: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3219A" w:rsidRPr="00843636" w:rsidRDefault="00B3219A" w:rsidP="000B6AAF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B3219A" w:rsidRPr="000061C6" w:rsidRDefault="00B3219A" w:rsidP="00B3219A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開學準備課程說明</w:t>
            </w:r>
          </w:p>
        </w:tc>
        <w:tc>
          <w:tcPr>
            <w:tcW w:w="5961" w:type="dxa"/>
            <w:vAlign w:val="center"/>
          </w:tcPr>
          <w:p w:rsidR="00B3219A" w:rsidRPr="00B06180" w:rsidRDefault="00B3219A" w:rsidP="00B321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2056">
              <w:rPr>
                <w:rFonts w:eastAsiaTheme="minorEastAsia" w:hint="eastAsia"/>
                <w:bCs/>
                <w:sz w:val="20"/>
                <w:szCs w:val="20"/>
              </w:rPr>
              <w:t>講述這學期的課程內容</w:t>
            </w:r>
          </w:p>
          <w:p w:rsidR="00B3219A" w:rsidRPr="00FB2056" w:rsidRDefault="00B3219A" w:rsidP="00B321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上課規則訂定</w:t>
            </w:r>
          </w:p>
        </w:tc>
        <w:tc>
          <w:tcPr>
            <w:tcW w:w="1319" w:type="dxa"/>
            <w:vAlign w:val="center"/>
          </w:tcPr>
          <w:p w:rsidR="00B3219A" w:rsidRPr="00843636" w:rsidRDefault="00B3219A" w:rsidP="00B3219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B3219A" w:rsidRPr="00843636" w:rsidRDefault="00B3219A" w:rsidP="00B3219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</w:tr>
      <w:tr w:rsidR="000B2083" w:rsidTr="00547F6F">
        <w:trPr>
          <w:trHeight w:val="1443"/>
        </w:trPr>
        <w:tc>
          <w:tcPr>
            <w:tcW w:w="671" w:type="dxa"/>
            <w:vAlign w:val="center"/>
          </w:tcPr>
          <w:p w:rsidR="000B2083" w:rsidRDefault="000B2083" w:rsidP="000B20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091" w:type="dxa"/>
            <w:vAlign w:val="center"/>
          </w:tcPr>
          <w:p w:rsidR="000B2083" w:rsidRPr="0064488E" w:rsidRDefault="000B2083" w:rsidP="000B2083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2/17</w:t>
            </w: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B2083" w:rsidRPr="00843636" w:rsidRDefault="000B2083" w:rsidP="000B2083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0B2083" w:rsidRPr="000061C6" w:rsidRDefault="000B2083" w:rsidP="000B2083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開學準備課程說明</w:t>
            </w:r>
          </w:p>
        </w:tc>
        <w:tc>
          <w:tcPr>
            <w:tcW w:w="5961" w:type="dxa"/>
            <w:vAlign w:val="center"/>
          </w:tcPr>
          <w:p w:rsidR="000B2083" w:rsidRPr="000B2083" w:rsidRDefault="000B2083" w:rsidP="000B208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1.</w:t>
            </w:r>
            <w:r w:rsidRPr="000B2083">
              <w:rPr>
                <w:rFonts w:eastAsiaTheme="minorEastAsia" w:hint="eastAsia"/>
                <w:bCs/>
                <w:sz w:val="20"/>
                <w:szCs w:val="20"/>
              </w:rPr>
              <w:t>講述這學期的課程內容</w:t>
            </w:r>
          </w:p>
          <w:p w:rsidR="000B2083" w:rsidRPr="000B2083" w:rsidRDefault="000B2083" w:rsidP="000B208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2.</w:t>
            </w:r>
            <w:r w:rsidRPr="000B2083">
              <w:rPr>
                <w:rFonts w:eastAsiaTheme="minorEastAsia" w:hint="eastAsia"/>
                <w:bCs/>
                <w:sz w:val="20"/>
                <w:szCs w:val="20"/>
              </w:rPr>
              <w:t>上課規則訂定</w:t>
            </w:r>
          </w:p>
        </w:tc>
        <w:tc>
          <w:tcPr>
            <w:tcW w:w="1319" w:type="dxa"/>
            <w:vAlign w:val="center"/>
          </w:tcPr>
          <w:p w:rsidR="000B2083" w:rsidRPr="00843636" w:rsidRDefault="000B2083" w:rsidP="000B208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0B2083" w:rsidRPr="00843636" w:rsidRDefault="000B2083" w:rsidP="000B208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</w:tr>
      <w:tr w:rsidR="000B2083" w:rsidTr="00547F6F">
        <w:trPr>
          <w:trHeight w:val="1443"/>
        </w:trPr>
        <w:tc>
          <w:tcPr>
            <w:tcW w:w="671" w:type="dxa"/>
            <w:vAlign w:val="center"/>
          </w:tcPr>
          <w:p w:rsidR="000B2083" w:rsidRDefault="000B2083" w:rsidP="000B20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091" w:type="dxa"/>
            <w:vAlign w:val="center"/>
          </w:tcPr>
          <w:p w:rsidR="000B2083" w:rsidRPr="0064488E" w:rsidRDefault="000B2083" w:rsidP="000B2083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2/17</w:t>
            </w: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2/20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B2083" w:rsidRPr="00843636" w:rsidRDefault="000B2083" w:rsidP="000B2083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0B2083" w:rsidRPr="000061C6" w:rsidRDefault="000B2083" w:rsidP="000B2083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開學準備課程說明</w:t>
            </w:r>
          </w:p>
        </w:tc>
        <w:tc>
          <w:tcPr>
            <w:tcW w:w="5961" w:type="dxa"/>
            <w:vAlign w:val="center"/>
          </w:tcPr>
          <w:p w:rsidR="000B2083" w:rsidRPr="000B2083" w:rsidRDefault="000B2083" w:rsidP="000B208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1.</w:t>
            </w:r>
            <w:r w:rsidRPr="000B2083">
              <w:rPr>
                <w:rFonts w:eastAsiaTheme="minorEastAsia" w:hint="eastAsia"/>
                <w:bCs/>
                <w:sz w:val="20"/>
                <w:szCs w:val="20"/>
              </w:rPr>
              <w:t>講述這學期的課程內容</w:t>
            </w:r>
          </w:p>
          <w:p w:rsidR="000B2083" w:rsidRPr="000B2083" w:rsidRDefault="000B2083" w:rsidP="000B208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2.</w:t>
            </w:r>
            <w:r w:rsidRPr="000B2083">
              <w:rPr>
                <w:rFonts w:eastAsiaTheme="minorEastAsia" w:hint="eastAsia"/>
                <w:bCs/>
                <w:sz w:val="20"/>
                <w:szCs w:val="20"/>
              </w:rPr>
              <w:t>上課規則訂定</w:t>
            </w:r>
          </w:p>
        </w:tc>
        <w:tc>
          <w:tcPr>
            <w:tcW w:w="1319" w:type="dxa"/>
            <w:vAlign w:val="center"/>
          </w:tcPr>
          <w:p w:rsidR="000B2083" w:rsidRPr="00843636" w:rsidRDefault="000B2083" w:rsidP="000B208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0B2083" w:rsidRPr="00843636" w:rsidRDefault="000B2083" w:rsidP="000B208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</w:tr>
      <w:tr w:rsidR="000B2083" w:rsidTr="00547F6F">
        <w:trPr>
          <w:trHeight w:val="1443"/>
        </w:trPr>
        <w:tc>
          <w:tcPr>
            <w:tcW w:w="671" w:type="dxa"/>
            <w:vAlign w:val="center"/>
          </w:tcPr>
          <w:p w:rsidR="000B2083" w:rsidRDefault="000B2083" w:rsidP="000B20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 w:colFirst="2" w:colLast="2"/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091" w:type="dxa"/>
            <w:vAlign w:val="center"/>
          </w:tcPr>
          <w:p w:rsidR="000B2083" w:rsidRPr="00DE11D7" w:rsidRDefault="000B2083" w:rsidP="000B20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B6AAF" w:rsidRPr="00681185" w:rsidRDefault="000B6AAF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B1: 符號運用與溝通表達</w:t>
            </w:r>
          </w:p>
          <w:p w:rsidR="000B6AAF" w:rsidRPr="00681185" w:rsidRDefault="000B6AAF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B3:符號運用與溝通表達</w:t>
            </w:r>
          </w:p>
          <w:p w:rsidR="000B2083" w:rsidRPr="00681185" w:rsidRDefault="000B6AAF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 xml:space="preserve"> 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0B2083" w:rsidRPr="00681185" w:rsidRDefault="000B6AAF" w:rsidP="000B208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第一課 走入群眾的公共藝術</w:t>
            </w:r>
          </w:p>
        </w:tc>
        <w:tc>
          <w:tcPr>
            <w:tcW w:w="5961" w:type="dxa"/>
            <w:vAlign w:val="center"/>
          </w:tcPr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1.能使用構成要素和形式原理，表達情感與想法。</w:t>
            </w:r>
          </w:p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2.能使用多元媒材與技法，表現個人或社群的觀點。</w:t>
            </w:r>
          </w:p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3.能體驗藝術作品，並接受多元的觀點。</w:t>
            </w:r>
          </w:p>
          <w:p w:rsidR="000B2083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4.能應用設計思考及藝術知能，因應生活情境尋求解決方案。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1.教師評量</w:t>
            </w:r>
          </w:p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2.態度評量</w:t>
            </w:r>
          </w:p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3.發表評量</w:t>
            </w:r>
          </w:p>
          <w:p w:rsidR="000B2083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4.討論評量</w:t>
            </w:r>
          </w:p>
        </w:tc>
        <w:tc>
          <w:tcPr>
            <w:tcW w:w="2509" w:type="dxa"/>
            <w:vAlign w:val="center"/>
          </w:tcPr>
          <w:p w:rsidR="000B6AAF" w:rsidRPr="00681185" w:rsidRDefault="000B6AAF" w:rsidP="000B6AAF">
            <w:pPr>
              <w:rPr>
                <w:rFonts w:asciiTheme="majorEastAsia" w:eastAsiaTheme="majorEastAsia" w:hAnsiTheme="majorEastAsia" w:cs="標楷體"/>
              </w:rPr>
            </w:pPr>
            <w:r w:rsidRPr="00681185">
              <w:rPr>
                <w:rFonts w:asciiTheme="majorEastAsia" w:eastAsiaTheme="majorEastAsia" w:hAnsiTheme="majorEastAsia" w:cs="標楷體" w:hint="eastAsia"/>
              </w:rPr>
              <w:t>【</w:t>
            </w:r>
            <w:r w:rsidRPr="00681185">
              <w:rPr>
                <w:rFonts w:asciiTheme="majorEastAsia" w:eastAsiaTheme="majorEastAsia" w:hAnsiTheme="majorEastAsia" w:cs="標楷體"/>
              </w:rPr>
              <w:t>生命教育</w:t>
            </w:r>
            <w:r w:rsidRPr="00681185">
              <w:rPr>
                <w:rFonts w:asciiTheme="majorEastAsia" w:eastAsiaTheme="majorEastAsia" w:hAnsiTheme="majorEastAsia" w:cs="標楷體" w:hint="eastAsia"/>
              </w:rPr>
              <w:t>】</w:t>
            </w:r>
          </w:p>
          <w:p w:rsidR="000B2083" w:rsidRPr="00681185" w:rsidRDefault="000B2083" w:rsidP="000B2083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0B2083" w:rsidTr="00547F6F">
        <w:trPr>
          <w:trHeight w:val="1443"/>
        </w:trPr>
        <w:tc>
          <w:tcPr>
            <w:tcW w:w="671" w:type="dxa"/>
            <w:vAlign w:val="center"/>
          </w:tcPr>
          <w:p w:rsidR="000B2083" w:rsidRDefault="000B2083" w:rsidP="000B20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091" w:type="dxa"/>
            <w:vAlign w:val="center"/>
          </w:tcPr>
          <w:p w:rsidR="000B2083" w:rsidRPr="00DE11D7" w:rsidRDefault="000B2083" w:rsidP="000B20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B6AAF" w:rsidRPr="00681185" w:rsidRDefault="000B6AAF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A1:</w:t>
            </w:r>
            <w:r w:rsidRPr="00681185">
              <w:rPr>
                <w:rFonts w:asciiTheme="majorEastAsia" w:eastAsiaTheme="majorEastAsia" w:hAnsiTheme="majorEastAsia" w:cs="新細明體" w:hint="eastAsia"/>
                <w:color w:val="000000"/>
              </w:rPr>
              <w:t xml:space="preserve"> 身心素質與自我精進</w:t>
            </w:r>
          </w:p>
          <w:p w:rsidR="000B6AAF" w:rsidRPr="00681185" w:rsidRDefault="000B6AAF" w:rsidP="00DB6590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681185">
              <w:rPr>
                <w:rFonts w:asciiTheme="majorEastAsia" w:eastAsiaTheme="majorEastAsia" w:hAnsiTheme="majorEastAsia" w:hint="eastAsia"/>
              </w:rPr>
              <w:t>B3:</w:t>
            </w:r>
            <w:r w:rsidRPr="00681185">
              <w:rPr>
                <w:rFonts w:asciiTheme="majorEastAsia" w:eastAsiaTheme="majorEastAsia" w:hAnsiTheme="majorEastAsia" w:cs="新細明體" w:hint="eastAsia"/>
                <w:bCs/>
                <w:color w:val="000000"/>
              </w:rPr>
              <w:t>符號運用與溝通表達</w:t>
            </w:r>
          </w:p>
          <w:p w:rsidR="000B2083" w:rsidRPr="00681185" w:rsidRDefault="000B6AAF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</w:rPr>
              <w:t>C3:</w:t>
            </w:r>
            <w:r w:rsidRPr="00681185">
              <w:rPr>
                <w:rFonts w:asciiTheme="majorEastAsia" w:eastAsiaTheme="majorEastAsia" w:hAnsiTheme="majorEastAsia" w:cs="新細明體" w:hint="eastAsia"/>
                <w:color w:val="00000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0B2083" w:rsidRPr="00681185" w:rsidRDefault="000B6AAF" w:rsidP="000B208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第五課 有浪漫樂派真好</w:t>
            </w:r>
          </w:p>
        </w:tc>
        <w:tc>
          <w:tcPr>
            <w:tcW w:w="5961" w:type="dxa"/>
            <w:vAlign w:val="center"/>
          </w:tcPr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1.能理解音樂符號並回應指揮，進行歌唱及演奏，展現音樂美感意識。</w:t>
            </w:r>
          </w:p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2.能使用適當的音樂語彙，賞析各類音樂作品，體會藝術文化之美。</w:t>
            </w:r>
          </w:p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3.能透過討論，以探究樂曲創作背景與社會文化的關聯及其意義，表達多元觀點。</w:t>
            </w:r>
          </w:p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lastRenderedPageBreak/>
              <w:t>4.能透過多元音樂活動，探索音樂及其他藝術之共通性，關懷在地及全球藝術文化。</w:t>
            </w:r>
          </w:p>
          <w:p w:rsidR="000B2083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5.能運用科技媒體蒐集藝文資訊或聆賞音樂，以培養自主學習音樂的興趣與發展。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lastRenderedPageBreak/>
              <w:t>1.教師評量</w:t>
            </w:r>
          </w:p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2.欣賞評量</w:t>
            </w:r>
          </w:p>
          <w:p w:rsidR="000B6AAF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3.態度評量</w:t>
            </w:r>
          </w:p>
          <w:p w:rsidR="000B2083" w:rsidRPr="00681185" w:rsidRDefault="000B6AAF" w:rsidP="000B6AA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681185" w:rsidRPr="00681185" w:rsidRDefault="00681185" w:rsidP="00681185">
            <w:pPr>
              <w:rPr>
                <w:rFonts w:asciiTheme="majorEastAsia" w:eastAsiaTheme="majorEastAsia" w:hAnsiTheme="majorEastAsia" w:cs="標楷體"/>
              </w:rPr>
            </w:pPr>
            <w:r w:rsidRPr="00681185">
              <w:rPr>
                <w:rFonts w:asciiTheme="majorEastAsia" w:eastAsiaTheme="majorEastAsia" w:hAnsiTheme="majorEastAsia" w:cs="標楷體" w:hint="eastAsia"/>
              </w:rPr>
              <w:t>【閱讀素養教育】</w:t>
            </w:r>
          </w:p>
          <w:p w:rsidR="000B2083" w:rsidRPr="00681185" w:rsidRDefault="000B2083" w:rsidP="000B2083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0B2083" w:rsidTr="00547F6F">
        <w:trPr>
          <w:trHeight w:val="1443"/>
        </w:trPr>
        <w:tc>
          <w:tcPr>
            <w:tcW w:w="671" w:type="dxa"/>
            <w:vAlign w:val="center"/>
          </w:tcPr>
          <w:p w:rsidR="000B2083" w:rsidRDefault="000B2083" w:rsidP="000B20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091" w:type="dxa"/>
            <w:vAlign w:val="center"/>
          </w:tcPr>
          <w:p w:rsidR="000B2083" w:rsidRPr="00DE11D7" w:rsidRDefault="000B2083" w:rsidP="000B20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A1:</w:t>
            </w:r>
            <w:r w:rsidRPr="00681185">
              <w:rPr>
                <w:rFonts w:asciiTheme="majorEastAsia" w:eastAsiaTheme="majorEastAsia" w:hAnsiTheme="majorEastAsia" w:cs="新細明體" w:hint="eastAsia"/>
                <w:color w:val="000000"/>
              </w:rPr>
              <w:t xml:space="preserve"> 身心素質與自我精進</w:t>
            </w:r>
          </w:p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A3規劃執行與創新應變</w:t>
            </w:r>
          </w:p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</w:rPr>
            </w:pPr>
            <w:r w:rsidRPr="00681185">
              <w:rPr>
                <w:rFonts w:asciiTheme="majorEastAsia" w:eastAsiaTheme="majorEastAsia" w:hAnsiTheme="majorEastAsia" w:hint="eastAsia"/>
              </w:rPr>
              <w:t>B1:</w:t>
            </w:r>
            <w:r w:rsidRPr="00681185">
              <w:rPr>
                <w:rFonts w:asciiTheme="majorEastAsia" w:eastAsiaTheme="majorEastAsia" w:hAnsiTheme="majorEastAsia" w:cs="新細明體" w:hint="eastAsia"/>
                <w:bCs/>
                <w:color w:val="000000"/>
              </w:rPr>
              <w:t xml:space="preserve"> 符號運用與溝通表達</w:t>
            </w:r>
          </w:p>
          <w:p w:rsidR="000B2083" w:rsidRPr="00681185" w:rsidRDefault="000B208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0B2083" w:rsidRPr="00681185" w:rsidRDefault="00681185" w:rsidP="000B208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</w:rPr>
              <w:t>第九課 表演中的即興</w:t>
            </w:r>
          </w:p>
        </w:tc>
        <w:tc>
          <w:tcPr>
            <w:tcW w:w="5961" w:type="dxa"/>
            <w:vAlign w:val="center"/>
          </w:tcPr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1:能運用特定元素、形式、技巧與肢體語彙表現想法，發展多元能力，並在劇場中呈現。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2:能理解表演的形式、文本與表現技巧並創作發表。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3:能覺察並感受創作與美感經驗的關聯。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4:能運用適當的語彙，明確表達、解析及評價自己與他人的作品。</w:t>
            </w:r>
          </w:p>
          <w:p w:rsidR="000B2083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5:能運用劇場相關技術，有計畫地排練與展演。</w:t>
            </w:r>
          </w:p>
        </w:tc>
        <w:tc>
          <w:tcPr>
            <w:tcW w:w="1319" w:type="dxa"/>
            <w:vAlign w:val="center"/>
          </w:tcPr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1.教師評量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2.發表評量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3.實作評量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4.態度評量</w:t>
            </w:r>
          </w:p>
          <w:p w:rsidR="000B2083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5.討論評量</w:t>
            </w:r>
          </w:p>
        </w:tc>
        <w:tc>
          <w:tcPr>
            <w:tcW w:w="2509" w:type="dxa"/>
            <w:vAlign w:val="center"/>
          </w:tcPr>
          <w:p w:rsidR="00681185" w:rsidRPr="00681185" w:rsidRDefault="00681185" w:rsidP="00681185">
            <w:pPr>
              <w:rPr>
                <w:rFonts w:asciiTheme="majorEastAsia" w:eastAsiaTheme="majorEastAsia" w:hAnsiTheme="majorEastAsia" w:cs="標楷體"/>
              </w:rPr>
            </w:pPr>
            <w:r w:rsidRPr="00681185">
              <w:rPr>
                <w:rFonts w:asciiTheme="majorEastAsia" w:eastAsiaTheme="majorEastAsia" w:hAnsiTheme="majorEastAsia" w:cs="標楷體" w:hint="eastAsia"/>
              </w:rPr>
              <w:t>【品德教育】</w:t>
            </w:r>
          </w:p>
          <w:p w:rsidR="000B2083" w:rsidRPr="00681185" w:rsidRDefault="000B2083" w:rsidP="000B2083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81185" w:rsidTr="00547F6F">
        <w:trPr>
          <w:trHeight w:val="1443"/>
        </w:trPr>
        <w:tc>
          <w:tcPr>
            <w:tcW w:w="671" w:type="dxa"/>
            <w:vAlign w:val="center"/>
          </w:tcPr>
          <w:p w:rsidR="00681185" w:rsidRDefault="00681185" w:rsidP="006811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091" w:type="dxa"/>
            <w:vAlign w:val="center"/>
          </w:tcPr>
          <w:p w:rsidR="00681185" w:rsidRPr="00DE11D7" w:rsidRDefault="00681185" w:rsidP="006811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B1: 符號運用與溝通表達</w:t>
            </w:r>
          </w:p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B3:符號運用與溝通表達</w:t>
            </w:r>
          </w:p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 xml:space="preserve"> 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681185" w:rsidRPr="00681185" w:rsidRDefault="00681185" w:rsidP="0068118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第一課 走入群眾的公共藝術</w:t>
            </w:r>
          </w:p>
        </w:tc>
        <w:tc>
          <w:tcPr>
            <w:tcW w:w="5961" w:type="dxa"/>
            <w:vAlign w:val="center"/>
          </w:tcPr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1.能使用構成要素和形式原理，表達情感與想法。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2.能使用多元媒材與技法，表現個人或社群的觀點。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3.能體驗藝術作品，並接受多元的觀點。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4.能應用設計思考及藝術知能，因應生活情境尋求解決方案。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1.教師評量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2.態度評量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3.發表評量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4.討論評量</w:t>
            </w:r>
          </w:p>
        </w:tc>
        <w:tc>
          <w:tcPr>
            <w:tcW w:w="2509" w:type="dxa"/>
            <w:vAlign w:val="center"/>
          </w:tcPr>
          <w:p w:rsidR="00681185" w:rsidRPr="00681185" w:rsidRDefault="00681185" w:rsidP="00681185">
            <w:pPr>
              <w:rPr>
                <w:rFonts w:asciiTheme="majorEastAsia" w:eastAsiaTheme="majorEastAsia" w:hAnsiTheme="majorEastAsia" w:cs="標楷體"/>
              </w:rPr>
            </w:pPr>
            <w:r w:rsidRPr="00681185">
              <w:rPr>
                <w:rFonts w:asciiTheme="majorEastAsia" w:eastAsiaTheme="majorEastAsia" w:hAnsiTheme="majorEastAsia" w:cs="標楷體" w:hint="eastAsia"/>
              </w:rPr>
              <w:t>【</w:t>
            </w:r>
            <w:r w:rsidRPr="00681185">
              <w:rPr>
                <w:rFonts w:asciiTheme="majorEastAsia" w:eastAsiaTheme="majorEastAsia" w:hAnsiTheme="majorEastAsia" w:cs="標楷體"/>
              </w:rPr>
              <w:t>生命教育</w:t>
            </w:r>
            <w:r w:rsidRPr="00681185">
              <w:rPr>
                <w:rFonts w:asciiTheme="majorEastAsia" w:eastAsiaTheme="majorEastAsia" w:hAnsiTheme="majorEastAsia" w:cs="標楷體" w:hint="eastAsia"/>
              </w:rPr>
              <w:t>】</w:t>
            </w:r>
          </w:p>
          <w:p w:rsidR="00681185" w:rsidRPr="00681185" w:rsidRDefault="00681185" w:rsidP="00681185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81185" w:rsidTr="00547F6F">
        <w:trPr>
          <w:trHeight w:val="1443"/>
        </w:trPr>
        <w:tc>
          <w:tcPr>
            <w:tcW w:w="671" w:type="dxa"/>
            <w:vAlign w:val="center"/>
          </w:tcPr>
          <w:p w:rsidR="00681185" w:rsidRDefault="00681185" w:rsidP="006811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091" w:type="dxa"/>
            <w:vAlign w:val="center"/>
          </w:tcPr>
          <w:p w:rsidR="00681185" w:rsidRPr="00DE11D7" w:rsidRDefault="00681185" w:rsidP="006811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A1:</w:t>
            </w:r>
            <w:r w:rsidRPr="00681185">
              <w:rPr>
                <w:rFonts w:asciiTheme="majorEastAsia" w:eastAsiaTheme="majorEastAsia" w:hAnsiTheme="majorEastAsia" w:cs="新細明體" w:hint="eastAsia"/>
                <w:color w:val="000000"/>
              </w:rPr>
              <w:t xml:space="preserve"> 身心素質與自我精進</w:t>
            </w:r>
          </w:p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681185">
              <w:rPr>
                <w:rFonts w:asciiTheme="majorEastAsia" w:eastAsiaTheme="majorEastAsia" w:hAnsiTheme="majorEastAsia" w:hint="eastAsia"/>
              </w:rPr>
              <w:t>B3:</w:t>
            </w:r>
            <w:r w:rsidRPr="00681185">
              <w:rPr>
                <w:rFonts w:asciiTheme="majorEastAsia" w:eastAsiaTheme="majorEastAsia" w:hAnsiTheme="majorEastAsia" w:cs="新細明體" w:hint="eastAsia"/>
                <w:bCs/>
                <w:color w:val="000000"/>
              </w:rPr>
              <w:t>符號運用與溝通表達</w:t>
            </w:r>
          </w:p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</w:rPr>
              <w:t>C3:</w:t>
            </w:r>
            <w:r w:rsidRPr="00681185">
              <w:rPr>
                <w:rFonts w:asciiTheme="majorEastAsia" w:eastAsiaTheme="majorEastAsia" w:hAnsiTheme="majorEastAsia" w:cs="新細明體" w:hint="eastAsia"/>
                <w:color w:val="00000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681185" w:rsidRPr="00681185" w:rsidRDefault="00681185" w:rsidP="0068118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第五課 有浪漫樂派真好</w:t>
            </w:r>
          </w:p>
        </w:tc>
        <w:tc>
          <w:tcPr>
            <w:tcW w:w="5961" w:type="dxa"/>
            <w:vAlign w:val="center"/>
          </w:tcPr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1.能理解音樂符號並回應指揮，進行歌唱及演奏，展現音樂美感意識。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2.能使用適當的音樂語彙，賞析各類音樂作品，體會藝術文化之美。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3.能透過討論，以探究樂曲創作背景與社會文化的關聯及其意義，表達多元觀點。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4.能透過多元音樂活動，探索音樂及其他藝術之共通性，關懷在地及全球藝術文化。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5.能運用科技媒體蒐集藝文資訊或聆賞音樂，以培養自主學習音樂的興趣與發展。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1.教師評量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2.欣賞評量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3.態度評量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681185" w:rsidRPr="00681185" w:rsidRDefault="00681185" w:rsidP="00681185">
            <w:pPr>
              <w:rPr>
                <w:rFonts w:asciiTheme="majorEastAsia" w:eastAsiaTheme="majorEastAsia" w:hAnsiTheme="majorEastAsia" w:cs="標楷體"/>
              </w:rPr>
            </w:pPr>
            <w:r w:rsidRPr="00681185">
              <w:rPr>
                <w:rFonts w:asciiTheme="majorEastAsia" w:eastAsiaTheme="majorEastAsia" w:hAnsiTheme="majorEastAsia" w:cs="標楷體" w:hint="eastAsia"/>
              </w:rPr>
              <w:t>【閱讀素養教育】</w:t>
            </w:r>
          </w:p>
          <w:p w:rsidR="00681185" w:rsidRPr="00681185" w:rsidRDefault="00681185" w:rsidP="00681185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81185" w:rsidTr="00547F6F">
        <w:trPr>
          <w:trHeight w:val="1443"/>
        </w:trPr>
        <w:tc>
          <w:tcPr>
            <w:tcW w:w="671" w:type="dxa"/>
            <w:vAlign w:val="center"/>
          </w:tcPr>
          <w:p w:rsidR="00681185" w:rsidRDefault="00681185" w:rsidP="006811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091" w:type="dxa"/>
            <w:vAlign w:val="center"/>
          </w:tcPr>
          <w:p w:rsidR="00681185" w:rsidRPr="00DE11D7" w:rsidRDefault="00681185" w:rsidP="006811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2/28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A1:</w:t>
            </w:r>
            <w:r w:rsidRPr="00681185">
              <w:rPr>
                <w:rFonts w:asciiTheme="majorEastAsia" w:eastAsiaTheme="majorEastAsia" w:hAnsiTheme="majorEastAsia" w:cs="新細明體" w:hint="eastAsia"/>
                <w:color w:val="000000"/>
              </w:rPr>
              <w:t xml:space="preserve"> 身心素質與自我精進</w:t>
            </w:r>
          </w:p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A3規劃執行與創新應變</w:t>
            </w:r>
          </w:p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</w:rPr>
            </w:pPr>
            <w:r w:rsidRPr="00681185">
              <w:rPr>
                <w:rFonts w:asciiTheme="majorEastAsia" w:eastAsiaTheme="majorEastAsia" w:hAnsiTheme="majorEastAsia" w:hint="eastAsia"/>
              </w:rPr>
              <w:t>B1:</w:t>
            </w:r>
            <w:r w:rsidRPr="00681185">
              <w:rPr>
                <w:rFonts w:asciiTheme="majorEastAsia" w:eastAsiaTheme="majorEastAsia" w:hAnsiTheme="majorEastAsia" w:cs="新細明體" w:hint="eastAsia"/>
                <w:bCs/>
                <w:color w:val="000000"/>
              </w:rPr>
              <w:t xml:space="preserve"> 符號運用與溝通表達</w:t>
            </w:r>
          </w:p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681185" w:rsidRPr="00681185" w:rsidRDefault="00681185" w:rsidP="0068118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</w:rPr>
              <w:t>第九課 表演中的即興</w:t>
            </w:r>
          </w:p>
        </w:tc>
        <w:tc>
          <w:tcPr>
            <w:tcW w:w="5961" w:type="dxa"/>
            <w:vAlign w:val="center"/>
          </w:tcPr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1:能運用特定元素、形式、技巧與肢體語彙表現想法，發展多元能力，並在劇場中呈現。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2:能理解表演的形式、文本與表現技巧並創作發表。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3:能覺察並感受創作與美感經驗的關聯。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4:能運用適當的語彙，明確表達、解析及評價自己與他人的作品。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5:能運用劇場相關技術，有計畫地排練與展演。</w:t>
            </w:r>
          </w:p>
        </w:tc>
        <w:tc>
          <w:tcPr>
            <w:tcW w:w="1319" w:type="dxa"/>
            <w:vAlign w:val="center"/>
          </w:tcPr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1.教師評量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2.發表評量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3.實作評量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4.態度評量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5.討論評量</w:t>
            </w:r>
          </w:p>
        </w:tc>
        <w:tc>
          <w:tcPr>
            <w:tcW w:w="2509" w:type="dxa"/>
            <w:vAlign w:val="center"/>
          </w:tcPr>
          <w:p w:rsidR="00681185" w:rsidRPr="00681185" w:rsidRDefault="00681185" w:rsidP="00681185">
            <w:pPr>
              <w:rPr>
                <w:rFonts w:asciiTheme="majorEastAsia" w:eastAsiaTheme="majorEastAsia" w:hAnsiTheme="majorEastAsia" w:cs="標楷體"/>
              </w:rPr>
            </w:pPr>
            <w:r w:rsidRPr="00681185">
              <w:rPr>
                <w:rFonts w:asciiTheme="majorEastAsia" w:eastAsiaTheme="majorEastAsia" w:hAnsiTheme="majorEastAsia" w:cs="標楷體" w:hint="eastAsia"/>
              </w:rPr>
              <w:t>【品德教育】</w:t>
            </w:r>
          </w:p>
          <w:p w:rsidR="00681185" w:rsidRPr="00681185" w:rsidRDefault="00681185" w:rsidP="00681185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81185" w:rsidTr="00547F6F">
        <w:trPr>
          <w:trHeight w:val="1443"/>
        </w:trPr>
        <w:tc>
          <w:tcPr>
            <w:tcW w:w="671" w:type="dxa"/>
            <w:vAlign w:val="center"/>
          </w:tcPr>
          <w:p w:rsidR="00681185" w:rsidRDefault="00681185" w:rsidP="006811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091" w:type="dxa"/>
            <w:vAlign w:val="center"/>
          </w:tcPr>
          <w:p w:rsidR="00681185" w:rsidRPr="00DE11D7" w:rsidRDefault="00681185" w:rsidP="006811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3/7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B1: 符號運用與溝通表達</w:t>
            </w:r>
          </w:p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B3:符號運用與溝通表達</w:t>
            </w:r>
          </w:p>
          <w:p w:rsidR="00681185" w:rsidRPr="00681185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 xml:space="preserve"> 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681185" w:rsidRPr="00681185" w:rsidRDefault="00681185" w:rsidP="0068118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第一課 走入群眾的公共藝術</w:t>
            </w:r>
          </w:p>
        </w:tc>
        <w:tc>
          <w:tcPr>
            <w:tcW w:w="5961" w:type="dxa"/>
            <w:vAlign w:val="center"/>
          </w:tcPr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1.能使用構成要素和形式原理，表達情感與想法。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2.能使用多元媒材與技法，表現個人或社群的觀點。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3.能體驗藝術作品，並接受多元的觀點。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4.能應用設計思考及藝術知能，因應生活情境尋求解決方案。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1.教師評量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2.態度評量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3.發表評量</w:t>
            </w:r>
          </w:p>
          <w:p w:rsidR="00681185" w:rsidRPr="00681185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  <w:r w:rsidRPr="00681185">
              <w:rPr>
                <w:rFonts w:asciiTheme="majorEastAsia" w:eastAsiaTheme="majorEastAsia" w:hAnsiTheme="majorEastAsia" w:hint="eastAsia"/>
                <w:bCs/>
              </w:rPr>
              <w:t>4.討論評量</w:t>
            </w:r>
          </w:p>
        </w:tc>
        <w:tc>
          <w:tcPr>
            <w:tcW w:w="2509" w:type="dxa"/>
            <w:vAlign w:val="center"/>
          </w:tcPr>
          <w:p w:rsidR="00681185" w:rsidRPr="00681185" w:rsidRDefault="00681185" w:rsidP="00681185">
            <w:pPr>
              <w:rPr>
                <w:rFonts w:asciiTheme="majorEastAsia" w:eastAsiaTheme="majorEastAsia" w:hAnsiTheme="majorEastAsia" w:cs="標楷體"/>
              </w:rPr>
            </w:pPr>
            <w:r w:rsidRPr="00681185">
              <w:rPr>
                <w:rFonts w:asciiTheme="majorEastAsia" w:eastAsiaTheme="majorEastAsia" w:hAnsiTheme="majorEastAsia" w:cs="標楷體" w:hint="eastAsia"/>
              </w:rPr>
              <w:t>【</w:t>
            </w:r>
            <w:r w:rsidRPr="00681185">
              <w:rPr>
                <w:rFonts w:asciiTheme="majorEastAsia" w:eastAsiaTheme="majorEastAsia" w:hAnsiTheme="majorEastAsia" w:cs="標楷體"/>
              </w:rPr>
              <w:t>生命教育</w:t>
            </w:r>
            <w:r w:rsidRPr="00681185">
              <w:rPr>
                <w:rFonts w:asciiTheme="majorEastAsia" w:eastAsiaTheme="majorEastAsia" w:hAnsiTheme="majorEastAsia" w:cs="標楷體" w:hint="eastAsia"/>
              </w:rPr>
              <w:t>】</w:t>
            </w:r>
          </w:p>
          <w:p w:rsidR="00681185" w:rsidRPr="00681185" w:rsidRDefault="00681185" w:rsidP="00681185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81185" w:rsidTr="00547F6F">
        <w:trPr>
          <w:trHeight w:val="1443"/>
        </w:trPr>
        <w:tc>
          <w:tcPr>
            <w:tcW w:w="671" w:type="dxa"/>
            <w:vAlign w:val="center"/>
          </w:tcPr>
          <w:p w:rsidR="00681185" w:rsidRDefault="00681185" w:rsidP="006811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091" w:type="dxa"/>
            <w:vAlign w:val="center"/>
          </w:tcPr>
          <w:p w:rsidR="00681185" w:rsidRPr="00DE11D7" w:rsidRDefault="00681185" w:rsidP="006811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3/7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81185" w:rsidRPr="00823EA4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681185" w:rsidRPr="00823EA4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B3: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符號運用與溝通表達</w:t>
            </w:r>
          </w:p>
          <w:p w:rsidR="00681185" w:rsidRPr="00823EA4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681185" w:rsidRPr="00823EA4" w:rsidRDefault="00681185" w:rsidP="0068118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第五課 有浪漫樂派真好</w:t>
            </w:r>
          </w:p>
        </w:tc>
        <w:tc>
          <w:tcPr>
            <w:tcW w:w="5961" w:type="dxa"/>
            <w:vAlign w:val="center"/>
          </w:tcPr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1.能理解音樂符號並回應指揮，進行歌唱及演奏，展現音樂美感意識。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2.能使用適當的音樂語彙，賞析各類音樂作品，體會藝術文化之美。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3.能透過討論，以探究樂曲創作背景與社會文化的關聯及其意義，表達多元觀點。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4.能透過多元音樂活動，探索音樂及其他藝術之共通性，關懷在地及全球藝術文化。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681185" w:rsidRPr="00823EA4" w:rsidRDefault="00681185" w:rsidP="00681185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【閱讀素養教育】</w:t>
            </w:r>
          </w:p>
          <w:p w:rsidR="00681185" w:rsidRPr="00823EA4" w:rsidRDefault="00681185" w:rsidP="00681185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681185" w:rsidTr="00547F6F">
        <w:trPr>
          <w:trHeight w:val="1443"/>
        </w:trPr>
        <w:tc>
          <w:tcPr>
            <w:tcW w:w="671" w:type="dxa"/>
            <w:vAlign w:val="center"/>
          </w:tcPr>
          <w:p w:rsidR="00681185" w:rsidRDefault="00681185" w:rsidP="006811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091" w:type="dxa"/>
            <w:vAlign w:val="center"/>
          </w:tcPr>
          <w:p w:rsidR="00681185" w:rsidRPr="00DE11D7" w:rsidRDefault="00681185" w:rsidP="006811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3/7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81185" w:rsidRPr="00823EA4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681185" w:rsidRPr="00823EA4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A3規劃執行與創新應變</w:t>
            </w:r>
          </w:p>
          <w:p w:rsidR="00681185" w:rsidRPr="00823EA4" w:rsidRDefault="00681185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B1: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681185" w:rsidRPr="00823EA4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681185" w:rsidRPr="00823EA4" w:rsidRDefault="00681185" w:rsidP="0068118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第九課 表演中的即興</w:t>
            </w:r>
          </w:p>
        </w:tc>
        <w:tc>
          <w:tcPr>
            <w:tcW w:w="5961" w:type="dxa"/>
            <w:vAlign w:val="center"/>
          </w:tcPr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1:能運用特定元素、形式、技巧與肢體語彙表現想法，發展多元能力，並在劇場中呈現。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2:能理解表演的形式、文本與表現技巧並創作發表。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3:能覺察並感受創作與美感經驗的關聯。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4:能運用適當的語彙，明確表達、解析及評價自己與他人的作品。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5:能運用劇場相關技術，有計畫地排練與展演。</w:t>
            </w:r>
          </w:p>
        </w:tc>
        <w:tc>
          <w:tcPr>
            <w:tcW w:w="1319" w:type="dxa"/>
            <w:vAlign w:val="center"/>
          </w:tcPr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3.實作評量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4.態度評量</w:t>
            </w:r>
          </w:p>
          <w:p w:rsidR="00681185" w:rsidRPr="00823EA4" w:rsidRDefault="00681185" w:rsidP="0068118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5.討論評量</w:t>
            </w:r>
          </w:p>
        </w:tc>
        <w:tc>
          <w:tcPr>
            <w:tcW w:w="2509" w:type="dxa"/>
            <w:vAlign w:val="center"/>
          </w:tcPr>
          <w:p w:rsidR="00681185" w:rsidRPr="00823EA4" w:rsidRDefault="00681185" w:rsidP="00681185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681185" w:rsidRPr="00823EA4" w:rsidRDefault="00681185" w:rsidP="00681185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681185" w:rsidTr="00547F6F">
        <w:trPr>
          <w:trHeight w:val="1443"/>
        </w:trPr>
        <w:tc>
          <w:tcPr>
            <w:tcW w:w="671" w:type="dxa"/>
            <w:vAlign w:val="center"/>
          </w:tcPr>
          <w:p w:rsidR="00681185" w:rsidRDefault="00681185" w:rsidP="006811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091" w:type="dxa"/>
            <w:vAlign w:val="center"/>
          </w:tcPr>
          <w:p w:rsidR="00681185" w:rsidRPr="00DE11D7" w:rsidRDefault="00681185" w:rsidP="006811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81185" w:rsidRPr="00823EA4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A1: 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身心素質與自我精進 B1: 符號運用與溝通表達</w:t>
            </w:r>
          </w:p>
          <w:p w:rsidR="00681185" w:rsidRPr="00823EA4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681185" w:rsidRPr="00823EA4" w:rsidRDefault="00681185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681185" w:rsidRPr="00823EA4" w:rsidRDefault="00681185" w:rsidP="00681185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第二課 攝影的視界</w:t>
            </w:r>
          </w:p>
        </w:tc>
        <w:tc>
          <w:tcPr>
            <w:tcW w:w="5961" w:type="dxa"/>
            <w:vAlign w:val="center"/>
          </w:tcPr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1.能使用多元媒材與技法，表現個人或社群的觀點。</w:t>
            </w:r>
          </w:p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2:能體驗藝術作品，並接受多元的觀點。</w:t>
            </w:r>
          </w:p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3:能理解視覺符號的意義，並表達多元的觀點。</w:t>
            </w:r>
          </w:p>
          <w:p w:rsidR="00681185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3.實作評量</w:t>
            </w:r>
          </w:p>
          <w:p w:rsidR="00681185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4.學習單評量</w:t>
            </w:r>
          </w:p>
        </w:tc>
        <w:tc>
          <w:tcPr>
            <w:tcW w:w="2509" w:type="dxa"/>
            <w:vAlign w:val="center"/>
          </w:tcPr>
          <w:p w:rsidR="00681185" w:rsidRPr="00823EA4" w:rsidRDefault="00681185" w:rsidP="00681185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A5D03" w:rsidTr="00547F6F">
        <w:trPr>
          <w:trHeight w:val="1443"/>
        </w:trPr>
        <w:tc>
          <w:tcPr>
            <w:tcW w:w="671" w:type="dxa"/>
            <w:vAlign w:val="center"/>
          </w:tcPr>
          <w:p w:rsidR="008A5D03" w:rsidRDefault="008A5D03" w:rsidP="008A5D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091" w:type="dxa"/>
            <w:vAlign w:val="center"/>
          </w:tcPr>
          <w:p w:rsidR="008A5D03" w:rsidRPr="00DE11D7" w:rsidRDefault="008A5D03" w:rsidP="008A5D0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A5D03" w:rsidRPr="00823EA4" w:rsidRDefault="008A5D0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8A5D03" w:rsidRPr="00823EA4" w:rsidRDefault="008A5D03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B3: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符號運用與溝通表達</w:t>
            </w:r>
          </w:p>
          <w:p w:rsidR="008A5D03" w:rsidRPr="00823EA4" w:rsidRDefault="008A5D0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A5D03" w:rsidRPr="00823EA4" w:rsidRDefault="008A5D03" w:rsidP="008A5D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第五課 有浪漫樂派真好</w:t>
            </w:r>
          </w:p>
        </w:tc>
        <w:tc>
          <w:tcPr>
            <w:tcW w:w="5961" w:type="dxa"/>
            <w:vAlign w:val="center"/>
          </w:tcPr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1.能理解音樂符號並回應指揮，進行歌唱及演奏，展現音樂美感意識。</w:t>
            </w:r>
          </w:p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2.能使用適當的音樂語彙，賞析各類音樂作品，體會藝術文化之美。</w:t>
            </w:r>
          </w:p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3.能透過討論，以探究樂曲創作背景與社會文化的關聯及其意義，表達多元觀點。</w:t>
            </w:r>
          </w:p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4.能透過多元音樂活動，探索音樂及其他藝術之共通性，關懷在地及全球藝術文化。</w:t>
            </w:r>
          </w:p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8A5D03" w:rsidRPr="00823EA4" w:rsidRDefault="008A5D03" w:rsidP="008A5D0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8A5D03" w:rsidRPr="00823EA4" w:rsidRDefault="008A5D03" w:rsidP="008A5D0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【閱讀素養教育】</w:t>
            </w:r>
          </w:p>
          <w:p w:rsidR="008A5D03" w:rsidRPr="00823EA4" w:rsidRDefault="008A5D03" w:rsidP="008A5D0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3/14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A3規劃執行與創新應變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B1: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第九課 表演中的即興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1:能運用特定元素、形式、技巧與肢體語彙表現想法，發展多元能力，並在劇場中呈現。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2:能理解表演的形式、文本與表現技巧並創作發表。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3:能覺察並感受創作與美感經驗的關聯。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4:能運用適當的語彙，明確表達、解析及評價自己與他人的作品。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5:能運用劇場相關技術，有計畫地排練與展演。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3.實作評量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4.態度評量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5.討論評量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A1: 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身心素質與自我精進 B1: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第二課 攝影的視界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1.能使用多元媒材與技法，表現個人或社群的觀點。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2:能體驗藝術作品，並接受多元的觀點。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3:能理解視覺符號的意義，並表達多元的觀點。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3.實作評量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4.學習單評量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A1: 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身心素質與自我精進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第六課 百變的電影之聲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2:能融入傳統、當代或流行音樂的風格，改編樂曲，以表達觀點。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3:能使用適當的音樂語彙，賞析各類音樂作品，體會藝術文化之美。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4:能透過討論，以探究樂曲創作背景與社會文化的關聯及其意義，表達多元觀點。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5:能透過多元音樂活動，探索音樂及其他藝術之共通性，關懷在地及全球藝術文化。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B1: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第十課</w:t>
            </w:r>
          </w:p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輕歌曼舞演故事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1:能運用特定元素、形式、技巧與肢體語彙表現想法，發展多元能力，並在劇場中呈現。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2:能理解表演的形式、文本與表現技巧並創作發表。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3:能覺察並感受創作與美感經驗的關聯。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4:能體認各種表演藝術發展脈絡、文化內涵及代表人物。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5:能運用適當的語彙，明確表達、解析及評價自己與他人的作品。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6:能運用多元創作探討公共議題，展現人文關懷與獨立思考能力。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表3-Ⅳ-4:能養成鑑賞表演藝術的習慣，並能適性發展。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4.欣賞評量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【性別平等教育】</w:t>
            </w:r>
          </w:p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A1: 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身心素質與自我精進 B1: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第二課 攝影的視界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1.能使用多元媒材與技法，表現個人或社群的觀點。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2:能體驗藝術作品，並接受多元的觀點。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3:能理解視覺符號的意義，並表達多元的觀點。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3.實作評量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4.學習單評量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A1: 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身心素質與自我精進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第六課 百變的電影之聲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2:能融入傳統、當代或流行音樂的風格，改編樂曲，以表達觀點。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3:能使用適當的音樂語彙，賞析各類音樂作品，體會藝術文化之美。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4:能透過討論，以探究樂曲創作背景與社會文化的關聯及其意義，表達多元觀點。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5:能透過多元音樂活動，探索音樂及其他藝術之共通性，關懷在地及全球藝術文化。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3/28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B1: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第十課</w:t>
            </w:r>
          </w:p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輕歌曼舞演故事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1:能運用特定元素、形式、技巧與肢體語彙表現想法，發展多元能力，並在劇場中呈現。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2:能理解表演的形式、文本與表現技巧並創作發表。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3:能覺察並感受創作與美感經驗的關聯。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4:能體認各種表演藝術發展脈絡、文化內涵及代表人物。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5:能運用適當的語彙，明確表達、解析及評價自己與他人的作品。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6:能運用多元創作探討公共議題，展現人文關懷與獨立思考能力。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表3-Ⅳ-4:能養成鑑賞表演藝術的習慣，並能適性發展。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4.欣賞評量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【性別平等教育】</w:t>
            </w:r>
          </w:p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A1: 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身心素質與自我精進 B1: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第二課 攝影的視界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1.能使用多元媒材與技法，表現個人或社群的觀點。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2:能體驗藝術作品，並接受多元的觀點。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3:能理解視覺符號的意義，並表達多元的觀點。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3.實作評量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4.學習單評量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A1: 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身心素質與自我精進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第六課 百變的電影之聲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2:能融入傳統、當代或流行音樂的風格，改編樂曲，以表達觀點。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3:能使用適當的音樂語彙，賞析各類音樂作品，體會藝術文化之美。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4:能透過討論，以探究樂曲創作背景與社會文化的關聯及其意義，表達多元觀點。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5:能透過多元音樂活動，探索音樂及其他藝術之共通性，關懷在地及全球藝術文化。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4/4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B1: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第十課</w:t>
            </w:r>
          </w:p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輕歌曼舞演故事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1:能運用特定元素、形式、技巧與肢體語彙表現想法，發展多元能力，並在劇場中呈現。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2:能理解表演的形式、文本與表現技巧並創作發表。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3:能覺察並感受創作與美感經驗的關聯。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4:能體認各種表演藝術發展脈絡、文化內涵及代表人物。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5:能運用適當的語彙，明確表達、解析及評價自己與他人的作品。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6:能運用多元創作探討公共議題，展現人文關懷與獨立思考能力。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表3-Ⅳ-4:能養成鑑賞表演藝術的習慣，並能適性發展。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4.欣賞評量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【性別平等教育】</w:t>
            </w:r>
          </w:p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A1: 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身心素質與自我精進 B1: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第二課 攝影的視界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1.能使用多元媒材與技法，表現個人或社群的觀點。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2:能體驗藝術作品，並接受多元的觀點。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3:能理解視覺符號的意義，並表達多元的觀點。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3.實作評量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4.學習單評量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A1: 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身心素質與自我精進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第六課 百變的電影之聲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2:能融入傳統、當代或流行音樂的風格，改編樂曲，以表達觀點。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3:能使用適當的音樂語彙，賞析各類音樂作品，體會藝術文化之美。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4:能透過討論，以探究樂曲創作背景與社會文化的關聯及其意義，表達多元觀點。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5:能透過多元音樂活動，探索音樂及其他藝術之共通性，關懷在地及全球藝術文化。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4/11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B1: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第十課</w:t>
            </w:r>
          </w:p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輕歌曼舞演故事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1:能運用特定元素、形式、技巧與肢體語彙表現想法，發展多元能力，並在劇場中呈現。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2:能理解表演的形式、文本與表現技巧並創作發表。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3:能覺察並感受創作與美感經驗的關聯。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4:能體認各種表演藝術發展脈絡、文化內涵及代表人物。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5:能運用適當的語彙，明確表達、解析及評價自己與他人的作品。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6:能運用多元創作探討公共議題，展現人文關懷與獨立思考能力。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表3-Ⅳ-4:能養成鑑賞表演藝術的習慣，並能適性發展。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4.欣賞評量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【性別平等教育】</w:t>
            </w:r>
          </w:p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A1: 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身心素質與自我精進 B1: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第二課 攝影的視界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1.能使用多元媒材與技法，表現個人或社群的觀點。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2:能體驗藝術作品，並接受多元的觀點。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3:能理解視覺符號的意義，並表達多元的觀點。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3.實作評量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4.學習單評量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A1: 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身心素質與自我精進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第六課 百變的電影之聲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2:能融入傳統、當代或流行音樂的風格，改編樂曲，以表達觀點。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3:能使用適當的音樂語彙，賞析各類音樂作品，體會藝術文化之美。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4:能透過討論，以探究樂曲創作背景與社會文化的關聯及其意義，表達多元觀點。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5:能透過多元音樂活動，探索音樂及其他藝術之共通性，關懷在地及全球藝術文化。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94693" w:rsidTr="00547F6F">
        <w:trPr>
          <w:trHeight w:val="1443"/>
        </w:trPr>
        <w:tc>
          <w:tcPr>
            <w:tcW w:w="671" w:type="dxa"/>
            <w:vAlign w:val="center"/>
          </w:tcPr>
          <w:p w:rsidR="00594693" w:rsidRDefault="00594693" w:rsidP="005946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091" w:type="dxa"/>
            <w:vAlign w:val="center"/>
          </w:tcPr>
          <w:p w:rsidR="00594693" w:rsidRPr="00DE11D7" w:rsidRDefault="00594693" w:rsidP="0059469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4/18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B1: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594693" w:rsidRPr="00823EA4" w:rsidRDefault="00594693" w:rsidP="00DB6590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第十課</w:t>
            </w:r>
          </w:p>
          <w:p w:rsidR="00594693" w:rsidRPr="00823EA4" w:rsidRDefault="00594693" w:rsidP="005946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輕歌曼舞演故事</w:t>
            </w:r>
          </w:p>
        </w:tc>
        <w:tc>
          <w:tcPr>
            <w:tcW w:w="5961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1:能運用特定元素、形式、技巧與肢體語彙表現想法，發展多元能力，並在劇場中呈現。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2:能理解表演的形式、文本與表現技巧並創作發表。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3:能覺察並感受創作與美感經驗的關聯。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4:能體認各種表演藝術發展脈絡、文化內涵及代表人物。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5:能運用適當的語彙，明確表達、解析及評價自己與他人的作品。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6:能運用多元創作探討公共議題，展現人文關懷與獨立思考能力。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表3-Ⅳ-4:能養成鑑賞表演藝術的習慣，並能適性發展。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3.態度評量</w:t>
            </w:r>
          </w:p>
          <w:p w:rsidR="00594693" w:rsidRPr="00823EA4" w:rsidRDefault="00594693" w:rsidP="0059469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4.欣賞評量</w:t>
            </w:r>
          </w:p>
        </w:tc>
        <w:tc>
          <w:tcPr>
            <w:tcW w:w="2509" w:type="dxa"/>
            <w:vAlign w:val="center"/>
          </w:tcPr>
          <w:p w:rsidR="00594693" w:rsidRPr="00823EA4" w:rsidRDefault="00594693" w:rsidP="00594693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【性別平等教育】</w:t>
            </w:r>
          </w:p>
          <w:p w:rsidR="00594693" w:rsidRPr="00823EA4" w:rsidRDefault="00594693" w:rsidP="00594693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bookmarkEnd w:id="0"/>
      <w:tr w:rsidR="002A2B29" w:rsidTr="00547F6F">
        <w:trPr>
          <w:trHeight w:val="1443"/>
        </w:trPr>
        <w:tc>
          <w:tcPr>
            <w:tcW w:w="671" w:type="dxa"/>
            <w:vAlign w:val="center"/>
          </w:tcPr>
          <w:p w:rsidR="002A2B29" w:rsidRDefault="002A2B29" w:rsidP="002A2B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091" w:type="dxa"/>
            <w:vAlign w:val="center"/>
          </w:tcPr>
          <w:p w:rsidR="002A2B29" w:rsidRPr="00DE11D7" w:rsidRDefault="002A2B29" w:rsidP="002A2B2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4/25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A2B29" w:rsidRPr="00823EA4" w:rsidRDefault="002A2B29" w:rsidP="002A2B29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2A2B29" w:rsidRPr="00823EA4" w:rsidRDefault="002A2B29" w:rsidP="002A2B29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 B3:符號運用與溝通表達</w:t>
            </w:r>
          </w:p>
          <w:p w:rsidR="002A2B29" w:rsidRPr="00823EA4" w:rsidRDefault="002A2B29" w:rsidP="002A2B2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2A2B29" w:rsidRPr="00823EA4" w:rsidRDefault="002A2B29" w:rsidP="002A2B2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環保藝術手做紙</w:t>
            </w:r>
          </w:p>
        </w:tc>
        <w:tc>
          <w:tcPr>
            <w:tcW w:w="5961" w:type="dxa"/>
            <w:vAlign w:val="center"/>
          </w:tcPr>
          <w:p w:rsidR="002A2B29" w:rsidRPr="00823EA4" w:rsidRDefault="002A2B29" w:rsidP="002A2B2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  <w:p w:rsidR="002A2B29" w:rsidRPr="00823EA4" w:rsidRDefault="002A2B29" w:rsidP="002A2B2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能理解在地傳統藝術創作與價值，拓展多元視野。</w:t>
            </w:r>
          </w:p>
          <w:p w:rsidR="002A2B29" w:rsidRPr="00823EA4" w:rsidRDefault="002A2B29" w:rsidP="002A2B2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能透過環境藝術，表達對生活環境及社會文化的理解。</w:t>
            </w:r>
          </w:p>
        </w:tc>
        <w:tc>
          <w:tcPr>
            <w:tcW w:w="1319" w:type="dxa"/>
            <w:vAlign w:val="center"/>
          </w:tcPr>
          <w:p w:rsidR="002A2B29" w:rsidRPr="00823EA4" w:rsidRDefault="002A2B29" w:rsidP="002A2B2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2A2B29" w:rsidRPr="00823EA4" w:rsidRDefault="002A2B29" w:rsidP="002A2B29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</w:tc>
        <w:tc>
          <w:tcPr>
            <w:tcW w:w="2509" w:type="dxa"/>
            <w:vAlign w:val="center"/>
          </w:tcPr>
          <w:p w:rsidR="002A2B29" w:rsidRPr="00823EA4" w:rsidRDefault="002A2B29" w:rsidP="002A2B29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:rsidR="002A2B29" w:rsidRPr="00823EA4" w:rsidRDefault="002A2B29" w:rsidP="002A2B29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2A2B29" w:rsidTr="00547F6F">
        <w:trPr>
          <w:trHeight w:val="1443"/>
        </w:trPr>
        <w:tc>
          <w:tcPr>
            <w:tcW w:w="671" w:type="dxa"/>
            <w:vAlign w:val="center"/>
          </w:tcPr>
          <w:p w:rsidR="002A2B29" w:rsidRDefault="002A2B29" w:rsidP="002A2B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091" w:type="dxa"/>
            <w:vAlign w:val="center"/>
          </w:tcPr>
          <w:p w:rsidR="002A2B29" w:rsidRPr="00DE11D7" w:rsidRDefault="002A2B29" w:rsidP="002A2B2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4/25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33705" w:rsidRPr="00823EA4" w:rsidRDefault="00D33705" w:rsidP="00D33705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B1: 符號運用與溝通表達 </w:t>
            </w:r>
          </w:p>
          <w:p w:rsidR="00D33705" w:rsidRPr="00823EA4" w:rsidRDefault="00D33705" w:rsidP="00D33705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2A2B29" w:rsidRPr="00823EA4" w:rsidRDefault="002A2B29" w:rsidP="002A2B2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2A2B29" w:rsidRPr="00823EA4" w:rsidRDefault="002A2B29" w:rsidP="002A2B2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福爾摩沙搖籃曲</w:t>
            </w:r>
          </w:p>
        </w:tc>
        <w:tc>
          <w:tcPr>
            <w:tcW w:w="5961" w:type="dxa"/>
            <w:vAlign w:val="center"/>
          </w:tcPr>
          <w:p w:rsidR="00D33705" w:rsidRPr="00823EA4" w:rsidRDefault="00D33705" w:rsidP="00D3370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D33705" w:rsidRPr="00823EA4" w:rsidRDefault="00D33705" w:rsidP="00D3370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2:能融入傳統、當代或流行音樂的風格，改編樂曲，以表達觀點。</w:t>
            </w:r>
          </w:p>
          <w:p w:rsidR="00D33705" w:rsidRPr="00823EA4" w:rsidRDefault="00D33705" w:rsidP="00D3370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3:能使用適當的音樂語彙，賞析各類音樂作品，體會藝術文化之美。</w:t>
            </w:r>
          </w:p>
          <w:p w:rsidR="00D33705" w:rsidRPr="00823EA4" w:rsidRDefault="00D33705" w:rsidP="00D3370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4:能透過討論，以探究樂曲創作背景與社會文化的關聯及其意義，表達多元觀點。</w:t>
            </w:r>
          </w:p>
          <w:p w:rsidR="00D33705" w:rsidRPr="00823EA4" w:rsidRDefault="00D33705" w:rsidP="00D3370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5:能透過多元音樂活動，探索音樂及其他藝術之共通性，關懷在地及全球藝術文化。</w:t>
            </w:r>
          </w:p>
          <w:p w:rsidR="002A2B29" w:rsidRPr="00823EA4" w:rsidRDefault="00D33705" w:rsidP="00D3370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D33705" w:rsidRPr="00823EA4" w:rsidRDefault="00D33705" w:rsidP="00D3370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D33705" w:rsidRPr="00823EA4" w:rsidRDefault="00D33705" w:rsidP="00D3370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  <w:p w:rsidR="002A2B29" w:rsidRPr="00823EA4" w:rsidRDefault="00D33705" w:rsidP="00D33705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</w:tc>
        <w:tc>
          <w:tcPr>
            <w:tcW w:w="2509" w:type="dxa"/>
            <w:vAlign w:val="center"/>
          </w:tcPr>
          <w:p w:rsidR="002A2B29" w:rsidRPr="00823EA4" w:rsidRDefault="002A2B29" w:rsidP="002A2B29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2A2B29" w:rsidRPr="00823EA4" w:rsidRDefault="002A2B29" w:rsidP="002A2B29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【人權教育】</w:t>
            </w:r>
          </w:p>
          <w:p w:rsidR="002A2B29" w:rsidRPr="00823EA4" w:rsidRDefault="002A2B29" w:rsidP="002A2B29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【海洋教育】</w:t>
            </w:r>
          </w:p>
        </w:tc>
      </w:tr>
      <w:tr w:rsidR="002A2B29" w:rsidTr="00547F6F">
        <w:trPr>
          <w:trHeight w:val="1443"/>
        </w:trPr>
        <w:tc>
          <w:tcPr>
            <w:tcW w:w="671" w:type="dxa"/>
            <w:vAlign w:val="center"/>
          </w:tcPr>
          <w:p w:rsidR="002A2B29" w:rsidRDefault="002A2B29" w:rsidP="002A2B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091" w:type="dxa"/>
            <w:vAlign w:val="center"/>
          </w:tcPr>
          <w:p w:rsidR="002A2B29" w:rsidRPr="00DE11D7" w:rsidRDefault="002A2B29" w:rsidP="002A2B2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4/25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A2B29" w:rsidRPr="00823EA4" w:rsidRDefault="00823EA4" w:rsidP="002A2B2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</w:t>
            </w: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規劃執行與創新應變</w:t>
            </w:r>
          </w:p>
          <w:p w:rsidR="00823EA4" w:rsidRPr="00823EA4" w:rsidRDefault="00823EA4" w:rsidP="002A2B2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B1: 符號運用與溝通表達</w:t>
            </w:r>
          </w:p>
          <w:p w:rsidR="00823EA4" w:rsidRPr="00823EA4" w:rsidRDefault="00823EA4" w:rsidP="002A2B2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2A2B29" w:rsidRPr="00823EA4" w:rsidRDefault="002A2B29" w:rsidP="002A2B29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畫話-校本影片編輯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1:能使用多元媒材與技法，表現個人或社群的觀點。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2:能理解視覺符號的意義，並表達多元的觀點。</w:t>
            </w:r>
          </w:p>
          <w:p w:rsidR="002A2B29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3:能透過多元藝文活動的參與，培養對在地藝文環境的關注態度。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4.討論評量</w:t>
            </w:r>
          </w:p>
          <w:p w:rsidR="002A2B29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5.實作評量</w:t>
            </w:r>
          </w:p>
        </w:tc>
        <w:tc>
          <w:tcPr>
            <w:tcW w:w="2509" w:type="dxa"/>
            <w:vAlign w:val="center"/>
          </w:tcPr>
          <w:p w:rsidR="002A2B29" w:rsidRPr="00823EA4" w:rsidRDefault="002A2B29" w:rsidP="002A2B29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2A2B29" w:rsidRPr="00823EA4" w:rsidRDefault="002A2B29" w:rsidP="002A2B29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 B3:符號運用與溝通表達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環保藝術手做紙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能理解在地傳統藝術創作與價值，拓展多元視野。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能透過環境藝術，表達對生活環境及社會文化的理解。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B1: 符號運用與溝通表達 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福爾摩沙搖籃曲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2:能融入傳統、當代或流行音樂的風格，改編樂曲，以表達觀點。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3:能使用適當的音樂語彙，賞析各類音樂作品，體會藝術文化之美。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4:能透過討論，以探究樂曲創作背景與社會文化的關聯及其意義，表達多元觀點。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5:能透過多元音樂活動，探索音樂及其他藝術之共通性，關懷在地及全球藝術文化。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【人權教育】</w:t>
            </w:r>
          </w:p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【海洋教育】</w:t>
            </w: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</w:t>
            </w: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規劃執行與創新應變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B1: 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畫話-校本影片編輯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1:能使用多元媒材與技法，表現個人或社群的觀點。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2:能理解視覺符號的意義，並表達多元的觀點。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3:能透過多元藝文活動的參與，培養對在地藝文環境的關注態度。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4.討論評量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5.實作評量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5/9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 B3:符號運用與溝通表達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環保藝術手做紙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能理解在地傳統藝術創作與價值，拓展多元視野。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能透過環境藝術，表達對生活環境及社會文化的理解。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5/9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B1: 符號運用與溝通表達 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福爾摩沙搖籃曲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2:能融入傳統、當代或流行音樂的風格，改編樂曲，以表達觀點。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3:能使用適當的音樂語彙，賞析各類音樂作品，體會藝術文化之美。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4:能透過討論，以探究樂曲創作背景與社會文化的關聯及其意義，表達多元觀點。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5:能透過多元音樂活動，探索音樂及其他藝術之共通性，關懷在地及全球藝術文化。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【人權教育】</w:t>
            </w:r>
          </w:p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【海洋教育】</w:t>
            </w: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5/9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</w:t>
            </w: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規劃執行與創新應變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B1: 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畫話-校本影片編輯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1:能使用多元媒材與技法，表現個人或社群的觀點。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2:能理解視覺符號的意義，並表達多元的觀點。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3:能透過多元藝文活動的參與，培養對在地藝文環境的關注態度。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4.討論評量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5.實作評量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5/16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 B3:符號運用與溝通表達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環保藝術-植物染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能理解在地傳統藝術創作與價值，拓展多元視野。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能透過環境藝術，表達對生活環境及社會文化的理解。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5/16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B1: 符號運用與溝通表達 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笙歌舞影劇藝堂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2:能使用適當的音樂語彙，賞析各類音樂作品，體會藝術文化之美。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3:能透過討論，以探究樂曲創作背景與社會文化的關聯及其意義，表達多元觀點。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4:能透過多元音樂活動，探索音樂及其他藝術之共通性，關懷在地及全球藝術文化。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【人權教育】</w:t>
            </w:r>
          </w:p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【國際教育】</w:t>
            </w: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5/16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cs="細明體" w:hint="eastAsia"/>
                <w:sz w:val="26"/>
                <w:szCs w:val="26"/>
              </w:rPr>
              <w:t>5/22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</w:t>
            </w: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規劃執行與創新應變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B1: 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畫話-校本影片編輯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1:能使用多元媒材與技法，表現個人或社群的觀點。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2:能理解視覺符號的意義，並表達多元的觀點。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3:能透過多元藝文活動的參與，培養對在地藝文環境的關注態度。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4.討論評量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5.實作評量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 B3:符號運用與溝通表達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環保藝術-植物染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能理解在地傳統藝術創作與價值，拓展多元視野。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能透過環境藝術，表達對生活環境及社會文化的理解。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B1: 符號運用與溝通表達 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笙歌舞影劇藝堂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2:能使用適當的音樂語彙，賞析各類音樂作品，體會藝術文化之美。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3:能透過討論，以探究樂曲創作背景與社會文化的關聯及其意義，表達多元觀點。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4:能透過多元音樂活動，探索音樂及其他藝術之共通性，關懷在地及全球藝術文化。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【人權教育】</w:t>
            </w:r>
          </w:p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【國際教育】</w:t>
            </w: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5/29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</w:t>
            </w: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規劃執行與創新應變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B1: 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畫話-校本影片編輯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1:能使用多元媒材與技法，表現個人或社群的觀點。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2:能理解視覺符號的意義，並表達多元的觀點。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3:能透過多元藝文活動的參與，培養對在地藝文環境的關注態度。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4.討論評量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5.實作評量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 B3:符號運用與溝通表達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環保藝術-植物染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能理解在地傳統藝術創作與價值，拓展多元視野。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能透過環境藝術，表達對生活環境及社會文化的理解。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B1: 符號運用與溝通表達 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笙歌舞影劇藝堂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2:能使用適當的音樂語彙，賞析各類音樂作品，體會藝術文化之美。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3:能透過討論，以探究樂曲創作背景與社會文化的關聯及其意義，表達多元觀點。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4:能透過多元音樂活動，探索音樂及其他藝術之共通性，關懷在地及全球藝術文化。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【人權教育】</w:t>
            </w:r>
          </w:p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【國際教育】</w:t>
            </w: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5/30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</w:t>
            </w: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規劃執行與創新應變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B1: 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畫話-校本影片編輯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1:能使用多元媒材與技法，表現個人或社群的觀點。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2:能理解視覺符號的意義，並表達多元的觀點。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3:能透過多元藝文活動的參與，培養對在地藝文環境的關注態度。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4.討論評量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5.實作評量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 B3:符號運用與溝通表達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環保藝術-植物染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能理解在地傳統藝術創作與價值，拓展多元視野。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能透過環境藝術，表達對生活環境及社會文化的理解。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B1: 符號運用與溝通表達 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笙歌舞影劇藝堂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2:能使用適當的音樂語彙，賞析各類音樂作品，體會藝術文化之美。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3:能透過討論，以探究樂曲創作背景與社會文化的關聯及其意義，表達多元觀點。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4:能透過多元音樂活動，探索音樂及其他藝術之共通性，關懷在地及全球藝術文化。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【人權教育】</w:t>
            </w:r>
          </w:p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【國際教育】</w:t>
            </w: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</w:t>
            </w: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規劃執行與創新應變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B1: 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畫話-校本影片編輯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1:能使用多元媒材與技法，表現個人或社群的觀點。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2:能理解視覺符號的意義，並表達多元的觀點。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3:能透過多元藝文活動的參與，培養對在地藝文環境的關注態度。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4.討論評量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5.實作評量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 B3:符號運用與溝通表達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環保藝術-植物染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能理解在地傳統藝術創作與價值，拓展多元視野。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能透過環境藝術，表達對生活環境及社會文化的理解。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B1: 符號運用與溝通表達 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笙歌舞影劇藝堂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2:能使用適當的音樂語彙，賞析各類音樂作品，體會藝術文化之美。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3:能透過討論，以探究樂曲創作背景與社會文化的關聯及其意義，表達多元觀點。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4:能透過多元音樂活動，探索音樂及其他藝術之共通性，關懷在地及全球藝術文化。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【人權教育】</w:t>
            </w:r>
          </w:p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【國際教育】</w:t>
            </w: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</w:t>
            </w: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規劃執行與創新應變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B1: 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畫話-校本影片編輯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1:能使用多元媒材與技法，表現個人或社群的觀點。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2:能理解視覺符號的意義，並表達多元的觀點。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3:能透過多元藝文活動的參與，培養對在地藝文環境的關注態度。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4.討論評量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5.實作評量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 B3:符號運用與溝通表達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環保藝術-植物染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能理解在地傳統藝術創作與價值，拓展多元視野。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能透過環境藝術，表達對生活環境及社會文化的理解。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B1: 符號運用與溝通表達 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笙歌舞影劇藝堂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2:能使用適當的音樂語彙，賞析各類音樂作品，體會藝術文化之美。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3:能透過討論，以探究樂曲創作背景與社會文化的關聯及其意義，表達多元觀點。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4:能透過多元音樂活動，探索音樂及其他藝術之共通性，關懷在地及全球藝術文化。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【人權教育】</w:t>
            </w:r>
          </w:p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【國際教育】</w:t>
            </w: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</w:t>
            </w: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規劃執行與創新應變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B1: 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畫話-校本影片編輯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1:能使用多元媒材與技法，表現個人或社群的觀點。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2:能理解視覺符號的意義，並表達多元的觀點。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3:能透過多元藝文活動的參與，培養對在地藝文環境的關注態度。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4.討論評量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5.實作評量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~6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/3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B1: 符號運用與溝通表達 B3:符號運用與溝通表達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環保藝術-植物染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能理解在地傳統藝術創作與價值，拓展多元視野。</w:t>
            </w:r>
          </w:p>
          <w:p w:rsidR="00823EA4" w:rsidRPr="00823EA4" w:rsidRDefault="00823EA4" w:rsidP="00823EA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能透過環境藝術，表達對生活環境及社會文化的理解。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~6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/3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B1: 符號運用與溝通表達 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B3:符號運用與溝通表達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笙歌舞影劇藝堂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1:能理解音樂符號並回應指揮，進行歌唱及演奏，展現音樂美感意識。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2:能使用適當的音樂語彙，賞析各類音樂作品，體會藝術文化之美。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3:能透過討論，以探究樂曲創作背景與社會文化的關聯及其意義，表達多元觀點。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4:能透過多元音樂活動，探索音樂及其他藝術之共通性，關懷在地及全球藝術文化。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【人權教育】</w:t>
            </w:r>
          </w:p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【國際教育】</w:t>
            </w:r>
          </w:p>
        </w:tc>
      </w:tr>
      <w:tr w:rsidR="00823EA4" w:rsidTr="00547F6F">
        <w:trPr>
          <w:trHeight w:val="1443"/>
        </w:trPr>
        <w:tc>
          <w:tcPr>
            <w:tcW w:w="671" w:type="dxa"/>
            <w:vAlign w:val="center"/>
          </w:tcPr>
          <w:p w:rsidR="00823EA4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091" w:type="dxa"/>
            <w:vAlign w:val="center"/>
          </w:tcPr>
          <w:p w:rsidR="00823EA4" w:rsidRPr="00DE11D7" w:rsidRDefault="00823EA4" w:rsidP="00823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6/27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~6</w:t>
            </w: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/3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</w:t>
            </w:r>
            <w:r w:rsidRPr="00823EA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規劃執行與創新應變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B1: 符號運用與溝通表達</w:t>
            </w:r>
          </w:p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823EA4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23EA4" w:rsidRPr="00823EA4" w:rsidRDefault="00823EA4" w:rsidP="00823EA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sz w:val="20"/>
                <w:szCs w:val="20"/>
              </w:rPr>
              <w:t>畫話-校本影片編輯</w:t>
            </w:r>
          </w:p>
        </w:tc>
        <w:tc>
          <w:tcPr>
            <w:tcW w:w="5961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1:能使用多元媒材與技法，表現個人或社群的觀點。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2:能理解視覺符號的意義，並表達多元的觀點。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3:能透過多元藝文活動的參與，培養對在地藝文環境的關注態度。</w:t>
            </w:r>
          </w:p>
        </w:tc>
        <w:tc>
          <w:tcPr>
            <w:tcW w:w="1319" w:type="dxa"/>
            <w:vAlign w:val="center"/>
          </w:tcPr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2.態度評量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4.討論評量</w:t>
            </w:r>
          </w:p>
          <w:p w:rsidR="00823EA4" w:rsidRPr="00823EA4" w:rsidRDefault="00823EA4" w:rsidP="00823EA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5.實作評量</w:t>
            </w:r>
          </w:p>
        </w:tc>
        <w:tc>
          <w:tcPr>
            <w:tcW w:w="2509" w:type="dxa"/>
            <w:vAlign w:val="center"/>
          </w:tcPr>
          <w:p w:rsidR="00823EA4" w:rsidRPr="00823EA4" w:rsidRDefault="00823EA4" w:rsidP="00823EA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823EA4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【原住民族教育】</w:t>
            </w:r>
          </w:p>
          <w:p w:rsidR="00823EA4" w:rsidRPr="00823EA4" w:rsidRDefault="00823EA4" w:rsidP="00823EA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</w:tbl>
    <w:p w:rsidR="00DC46A8" w:rsidRDefault="00547F6F">
      <w:r>
        <w:br w:type="textWrapping" w:clear="all"/>
      </w:r>
    </w:p>
    <w:sectPr w:rsidR="00DC46A8" w:rsidSect="00547F6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93" w:rsidRDefault="00594693" w:rsidP="00594693">
      <w:r>
        <w:separator/>
      </w:r>
    </w:p>
  </w:endnote>
  <w:endnote w:type="continuationSeparator" w:id="0">
    <w:p w:rsidR="00594693" w:rsidRDefault="00594693" w:rsidP="0059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93" w:rsidRDefault="00594693" w:rsidP="00594693">
      <w:r>
        <w:separator/>
      </w:r>
    </w:p>
  </w:footnote>
  <w:footnote w:type="continuationSeparator" w:id="0">
    <w:p w:rsidR="00594693" w:rsidRDefault="00594693" w:rsidP="0059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D00"/>
    <w:multiLevelType w:val="hybridMultilevel"/>
    <w:tmpl w:val="F522C8B6"/>
    <w:lvl w:ilvl="0" w:tplc="C060D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26538A"/>
    <w:multiLevelType w:val="hybridMultilevel"/>
    <w:tmpl w:val="70EA2ADC"/>
    <w:lvl w:ilvl="0" w:tplc="C73C00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6F"/>
    <w:rsid w:val="000B2083"/>
    <w:rsid w:val="000B6AAF"/>
    <w:rsid w:val="002A2B29"/>
    <w:rsid w:val="00547F6F"/>
    <w:rsid w:val="00574406"/>
    <w:rsid w:val="00594693"/>
    <w:rsid w:val="00681185"/>
    <w:rsid w:val="00823EA4"/>
    <w:rsid w:val="008A5D03"/>
    <w:rsid w:val="00940823"/>
    <w:rsid w:val="00B3219A"/>
    <w:rsid w:val="00D33705"/>
    <w:rsid w:val="00DB6590"/>
    <w:rsid w:val="00D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5345D14-CA18-4BA8-BA78-77F77E4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6F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469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469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2179</Words>
  <Characters>12423</Characters>
  <Application>Microsoft Office Word</Application>
  <DocSecurity>0</DocSecurity>
  <Lines>103</Lines>
  <Paragraphs>29</Paragraphs>
  <ScaleCrop>false</ScaleCrop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2020-07-13T08:43:00Z</dcterms:created>
  <dcterms:modified xsi:type="dcterms:W3CDTF">2020-07-13T10:37:00Z</dcterms:modified>
</cp:coreProperties>
</file>