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26" w:rsidRPr="00815D52" w:rsidRDefault="00000D26" w:rsidP="00815D52">
      <w:pPr>
        <w:pStyle w:val="af5"/>
      </w:pPr>
      <w:r>
        <w:rPr>
          <w:rFonts w:eastAsia="標楷體" w:hint="eastAsia"/>
          <w:b/>
          <w:sz w:val="28"/>
        </w:rPr>
        <w:t>壹、</w:t>
      </w:r>
      <w:r>
        <w:rPr>
          <w:rFonts w:eastAsia="標楷體"/>
          <w:b/>
          <w:sz w:val="28"/>
        </w:rPr>
        <w:t>學校課程</w:t>
      </w:r>
      <w:r w:rsidR="000A3AEE">
        <w:rPr>
          <w:rFonts w:eastAsia="標楷體" w:hint="eastAsia"/>
          <w:b/>
          <w:sz w:val="28"/>
        </w:rPr>
        <w:t>整體架構</w:t>
      </w:r>
    </w:p>
    <w:p w:rsidR="00700CB0" w:rsidRDefault="00700CB0" w:rsidP="00B344C6">
      <w:pPr>
        <w:spacing w:beforeLines="50" w:before="120" w:afterLines="50" w:after="1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一、學校情境</w:t>
      </w:r>
    </w:p>
    <w:p w:rsidR="00700CB0" w:rsidRPr="00700CB0" w:rsidRDefault="00700CB0" w:rsidP="00700CB0">
      <w:pPr>
        <w:spacing w:beforeLines="50" w:before="120" w:afterLines="50" w:after="120"/>
        <w:ind w:firstLineChars="152" w:firstLine="426"/>
        <w:rPr>
          <w:rFonts w:eastAsia="標楷體"/>
          <w:b/>
          <w:sz w:val="28"/>
        </w:rPr>
      </w:pPr>
      <w:r w:rsidRPr="00700CB0">
        <w:rPr>
          <w:rFonts w:eastAsia="標楷體"/>
          <w:b/>
          <w:sz w:val="28"/>
        </w:rPr>
        <w:t>(</w:t>
      </w:r>
      <w:r w:rsidRPr="00700CB0">
        <w:rPr>
          <w:rFonts w:eastAsia="標楷體" w:hint="eastAsia"/>
          <w:b/>
          <w:sz w:val="28"/>
        </w:rPr>
        <w:t>一</w:t>
      </w:r>
      <w:r w:rsidRPr="00700CB0">
        <w:rPr>
          <w:rFonts w:eastAsia="標楷體"/>
          <w:b/>
          <w:sz w:val="28"/>
        </w:rPr>
        <w:t>)</w:t>
      </w:r>
      <w:r w:rsidRPr="00700CB0">
        <w:rPr>
          <w:rFonts w:eastAsia="標楷體" w:hint="eastAsia"/>
          <w:b/>
          <w:sz w:val="28"/>
        </w:rPr>
        <w:t>學校外部條件：</w:t>
      </w:r>
    </w:p>
    <w:p w:rsidR="00700CB0" w:rsidRPr="00700CB0" w:rsidRDefault="00700CB0" w:rsidP="00700CB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標楷體" w:eastAsia="標楷體" w:cs="標楷體"/>
          <w:color w:val="000000"/>
          <w:kern w:val="0"/>
        </w:rPr>
      </w:pPr>
      <w:r w:rsidRPr="00700CB0">
        <w:rPr>
          <w:rFonts w:ascii="標楷體" w:eastAsia="標楷體" w:cs="標楷體" w:hint="eastAsia"/>
          <w:color w:val="000000"/>
          <w:kern w:val="0"/>
        </w:rPr>
        <w:t>本校位於南投縣仁愛鄉，正處於台灣中央山脈之上，地勢高峻陡峭，全鄉幅員廣闊，面積</w:t>
      </w:r>
      <w:r w:rsidRPr="00700CB0">
        <w:rPr>
          <w:rFonts w:ascii="標楷體" w:eastAsia="標楷體" w:cs="標楷體"/>
          <w:color w:val="000000"/>
          <w:kern w:val="0"/>
        </w:rPr>
        <w:t>1,273.5312</w:t>
      </w:r>
      <w:r w:rsidRPr="00700CB0">
        <w:rPr>
          <w:rFonts w:ascii="標楷體" w:eastAsia="標楷體" w:cs="標楷體" w:hint="eastAsia"/>
          <w:color w:val="000000"/>
          <w:kern w:val="0"/>
        </w:rPr>
        <w:t>平方公里，大於桃園市、彰化縣，與雲林縣相近，是全臺灣面積第三大的鄉鎮，全鄉共有</w:t>
      </w:r>
      <w:r w:rsidRPr="00700CB0">
        <w:rPr>
          <w:rFonts w:ascii="標楷體" w:eastAsia="標楷體" w:cs="標楷體"/>
          <w:color w:val="000000"/>
          <w:kern w:val="0"/>
        </w:rPr>
        <w:t>15</w:t>
      </w:r>
      <w:r w:rsidRPr="00700CB0">
        <w:rPr>
          <w:rFonts w:ascii="標楷體" w:eastAsia="標楷體" w:cs="標楷體" w:hint="eastAsia"/>
          <w:color w:val="000000"/>
          <w:kern w:val="0"/>
        </w:rPr>
        <w:t>所國小</w:t>
      </w:r>
      <w:r w:rsidRPr="00700CB0">
        <w:rPr>
          <w:rFonts w:ascii="標楷體" w:eastAsia="標楷體" w:cs="標楷體"/>
          <w:color w:val="000000"/>
          <w:kern w:val="0"/>
        </w:rPr>
        <w:t>2</w:t>
      </w:r>
      <w:r w:rsidRPr="00700CB0">
        <w:rPr>
          <w:rFonts w:ascii="標楷體" w:eastAsia="標楷體" w:cs="標楷體" w:hint="eastAsia"/>
          <w:color w:val="000000"/>
          <w:kern w:val="0"/>
        </w:rPr>
        <w:t>個分校，只有一所國中，就是仁愛國中。仁愛國中坐落於合歡山鞍部，海拔高達</w:t>
      </w:r>
      <w:r w:rsidRPr="00700CB0">
        <w:rPr>
          <w:rFonts w:ascii="標楷體" w:eastAsia="標楷體" w:cs="標楷體"/>
          <w:color w:val="000000"/>
          <w:kern w:val="0"/>
        </w:rPr>
        <w:t>1400</w:t>
      </w:r>
      <w:r w:rsidRPr="00700CB0">
        <w:rPr>
          <w:rFonts w:ascii="標楷體" w:eastAsia="標楷體" w:cs="標楷體" w:hint="eastAsia"/>
          <w:color w:val="000000"/>
          <w:kern w:val="0"/>
        </w:rPr>
        <w:t>公尺，校園兩旁的山坡地皆是茶園，周圍環繞著能高山、奇萊山、合歡山及東眼山，視野遼闊、山巒起伏、雲霧時常繚繞、氣象萬千，環境優美。北有合歡山，東有奇萊山、能高山，西有八仙山，南可眺望碧湖及霧社部落。</w:t>
      </w:r>
    </w:p>
    <w:p w:rsidR="00700CB0" w:rsidRPr="00700CB0" w:rsidRDefault="00700CB0" w:rsidP="00700CB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標楷體" w:eastAsia="標楷體" w:cs="標楷體"/>
          <w:color w:val="000000"/>
          <w:kern w:val="0"/>
        </w:rPr>
      </w:pPr>
      <w:r w:rsidRPr="00700CB0">
        <w:rPr>
          <w:rFonts w:ascii="標楷體" w:eastAsia="標楷體" w:cs="標楷體" w:hint="eastAsia"/>
          <w:color w:val="000000"/>
          <w:kern w:val="0"/>
        </w:rPr>
        <w:t>學區幅員廣闊，多數部落與學校距離甚遠；群山圍繞，學生們上學路途艱辛，雨季時更有無法通行的狀況發生；也因幅遠廣闊僅只有一所國中，競爭力不若埔里鎮內學校，故本校學區內經濟狀況佳的家長常選擇至埔里鎮置產以便下山，選擇在山下就讀，一併解決交通不便及競爭力不足的問題，導致本校學區學生，近半數未留本校。</w:t>
      </w:r>
    </w:p>
    <w:p w:rsidR="00700CB0" w:rsidRPr="00700CB0" w:rsidRDefault="00700CB0" w:rsidP="00700CB0">
      <w:pPr>
        <w:spacing w:beforeLines="50" w:before="120" w:afterLines="50" w:after="120"/>
        <w:ind w:firstLineChars="152" w:firstLine="426"/>
        <w:rPr>
          <w:rFonts w:eastAsia="標楷體"/>
          <w:b/>
          <w:sz w:val="28"/>
        </w:rPr>
      </w:pPr>
      <w:r w:rsidRPr="00700CB0">
        <w:rPr>
          <w:rFonts w:eastAsia="標楷體"/>
          <w:b/>
          <w:sz w:val="28"/>
        </w:rPr>
        <w:t>(</w:t>
      </w:r>
      <w:r w:rsidRPr="00700CB0">
        <w:rPr>
          <w:rFonts w:eastAsia="標楷體" w:hint="eastAsia"/>
          <w:b/>
          <w:sz w:val="28"/>
        </w:rPr>
        <w:t>二</w:t>
      </w:r>
      <w:r w:rsidRPr="00700CB0">
        <w:rPr>
          <w:rFonts w:eastAsia="標楷體"/>
          <w:b/>
          <w:sz w:val="28"/>
        </w:rPr>
        <w:t>)</w:t>
      </w:r>
      <w:r w:rsidRPr="00700CB0">
        <w:rPr>
          <w:rFonts w:eastAsia="標楷體" w:hint="eastAsia"/>
          <w:b/>
          <w:sz w:val="28"/>
        </w:rPr>
        <w:t>學校內部條件：</w:t>
      </w:r>
    </w:p>
    <w:p w:rsidR="00700CB0" w:rsidRPr="00700CB0" w:rsidRDefault="00700CB0" w:rsidP="00700CB0">
      <w:pPr>
        <w:spacing w:beforeLines="50" w:before="120" w:afterLines="50" w:after="120"/>
        <w:ind w:firstLineChars="303" w:firstLine="849"/>
        <w:rPr>
          <w:rFonts w:eastAsia="標楷體"/>
          <w:b/>
          <w:sz w:val="28"/>
        </w:rPr>
      </w:pPr>
      <w:r w:rsidRPr="00700CB0">
        <w:rPr>
          <w:rFonts w:eastAsia="標楷體"/>
          <w:b/>
          <w:sz w:val="28"/>
        </w:rPr>
        <w:t>1.</w:t>
      </w:r>
      <w:r w:rsidRPr="00700CB0">
        <w:rPr>
          <w:rFonts w:eastAsia="標楷體" w:hint="eastAsia"/>
          <w:b/>
          <w:sz w:val="28"/>
        </w:rPr>
        <w:t>教學環境：</w:t>
      </w:r>
    </w:p>
    <w:p w:rsidR="00700CB0" w:rsidRPr="00700CB0" w:rsidRDefault="00700CB0" w:rsidP="00700CB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標楷體" w:eastAsia="標楷體" w:cs="標楷體"/>
          <w:color w:val="000000"/>
          <w:kern w:val="0"/>
        </w:rPr>
      </w:pPr>
      <w:r w:rsidRPr="00700CB0">
        <w:rPr>
          <w:rFonts w:ascii="標楷體" w:eastAsia="標楷體" w:cs="標楷體" w:hint="eastAsia"/>
          <w:color w:val="000000"/>
          <w:kern w:val="0"/>
        </w:rPr>
        <w:t>仁愛國中校地面積廣闊，包含奇萊山露營區，校區原為賽德克族德克達雅群</w:t>
      </w:r>
      <w:r w:rsidRPr="00700CB0">
        <w:rPr>
          <w:rFonts w:ascii="標楷體" w:eastAsia="標楷體" w:cs="標楷體"/>
          <w:color w:val="000000"/>
          <w:kern w:val="0"/>
        </w:rPr>
        <w:t>(Seediq Tgdaya)</w:t>
      </w:r>
      <w:r w:rsidRPr="00700CB0">
        <w:rPr>
          <w:rFonts w:ascii="標楷體" w:eastAsia="標楷體" w:cs="標楷體" w:hint="eastAsia"/>
          <w:color w:val="000000"/>
          <w:kern w:val="0"/>
        </w:rPr>
        <w:t>羅德夫部落</w:t>
      </w:r>
      <w:r w:rsidRPr="00700CB0">
        <w:rPr>
          <w:rFonts w:ascii="標楷體" w:eastAsia="標楷體" w:cs="標楷體"/>
          <w:color w:val="000000"/>
          <w:kern w:val="0"/>
        </w:rPr>
        <w:t>(Alang Drodux)</w:t>
      </w:r>
      <w:r w:rsidRPr="00700CB0">
        <w:rPr>
          <w:rFonts w:ascii="標楷體" w:eastAsia="標楷體" w:cs="標楷體" w:hint="eastAsia"/>
          <w:color w:val="000000"/>
          <w:kern w:val="0"/>
        </w:rPr>
        <w:t>的所在地。校園環境廣闊，建築色彩繽紛優美，充滿原住民人文氣息的校園，提供學生優美與安全的學習環境，但教學設備老舊</w:t>
      </w:r>
      <w:r>
        <w:rPr>
          <w:rFonts w:ascii="標楷體" w:eastAsia="標楷體" w:cs="標楷體" w:hint="eastAsia"/>
          <w:color w:val="000000"/>
          <w:kern w:val="0"/>
        </w:rPr>
        <w:t>不堪使用，教學設備及軟體設備尚需逐步添購設備。本校逐步建設，</w:t>
      </w:r>
      <w:r w:rsidRPr="00700CB0">
        <w:rPr>
          <w:rFonts w:ascii="標楷體" w:eastAsia="標楷體" w:cs="標楷體" w:hint="eastAsia"/>
          <w:color w:val="000000"/>
          <w:kern w:val="0"/>
        </w:rPr>
        <w:t>已建置</w:t>
      </w:r>
      <w:r>
        <w:rPr>
          <w:rFonts w:ascii="標楷體" w:eastAsia="標楷體" w:cs="標楷體" w:hint="eastAsia"/>
          <w:color w:val="000000"/>
          <w:kern w:val="0"/>
        </w:rPr>
        <w:t>的專科教室為</w:t>
      </w:r>
      <w:r w:rsidRPr="00700CB0">
        <w:rPr>
          <w:rFonts w:ascii="標楷體" w:eastAsia="標楷體" w:cs="標楷體" w:hint="eastAsia"/>
          <w:color w:val="000000"/>
          <w:kern w:val="0"/>
        </w:rPr>
        <w:t>雙語教室、自然科實驗室、電腦教室、美術教室、美</w:t>
      </w:r>
      <w:r>
        <w:rPr>
          <w:rFonts w:ascii="標楷體" w:eastAsia="標楷體" w:cs="標楷體" w:hint="eastAsia"/>
          <w:color w:val="000000"/>
          <w:kern w:val="0"/>
        </w:rPr>
        <w:t>容美髮教室、音樂教室、視聽教室、家政教室等，目前正在逐步建置創客</w:t>
      </w:r>
      <w:r w:rsidRPr="00700CB0">
        <w:rPr>
          <w:rFonts w:ascii="標楷體" w:eastAsia="標楷體" w:cs="標楷體" w:hint="eastAsia"/>
          <w:color w:val="000000"/>
          <w:kern w:val="0"/>
        </w:rPr>
        <w:t>教室、生活科技教室、科技農業教學區。</w:t>
      </w:r>
    </w:p>
    <w:p w:rsidR="00700CB0" w:rsidRPr="00700CB0" w:rsidRDefault="00700CB0" w:rsidP="00700CB0">
      <w:pPr>
        <w:spacing w:beforeLines="50" w:before="120" w:afterLines="50" w:after="120"/>
        <w:ind w:firstLineChars="303" w:firstLine="849"/>
        <w:rPr>
          <w:rFonts w:eastAsia="標楷體"/>
          <w:b/>
          <w:sz w:val="28"/>
        </w:rPr>
      </w:pPr>
      <w:r w:rsidRPr="00700CB0">
        <w:rPr>
          <w:rFonts w:eastAsia="標楷體"/>
          <w:b/>
          <w:sz w:val="28"/>
        </w:rPr>
        <w:t>2.</w:t>
      </w:r>
      <w:r w:rsidRPr="00700CB0">
        <w:rPr>
          <w:rFonts w:eastAsia="標楷體" w:hint="eastAsia"/>
          <w:b/>
          <w:sz w:val="28"/>
        </w:rPr>
        <w:t>教師人力資源：</w:t>
      </w:r>
    </w:p>
    <w:p w:rsidR="00700CB0" w:rsidRPr="00700CB0" w:rsidRDefault="00700CB0" w:rsidP="00700CB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標楷體" w:eastAsia="標楷體" w:cs="標楷體"/>
          <w:color w:val="000000"/>
          <w:kern w:val="0"/>
        </w:rPr>
      </w:pPr>
      <w:r w:rsidRPr="00700CB0">
        <w:rPr>
          <w:rFonts w:ascii="標楷體" w:eastAsia="標楷體" w:cs="標楷體" w:hint="eastAsia"/>
          <w:color w:val="000000"/>
          <w:kern w:val="0"/>
        </w:rPr>
        <w:t>本校原住民族籍教師身分有</w:t>
      </w:r>
      <w:r w:rsidRPr="00700CB0">
        <w:rPr>
          <w:rFonts w:ascii="標楷體" w:eastAsia="標楷體" w:cs="標楷體"/>
          <w:color w:val="000000"/>
          <w:kern w:val="0"/>
        </w:rPr>
        <w:t>9</w:t>
      </w:r>
      <w:r w:rsidRPr="00700CB0">
        <w:rPr>
          <w:rFonts w:ascii="標楷體" w:eastAsia="標楷體" w:cs="標楷體" w:hint="eastAsia"/>
          <w:color w:val="000000"/>
          <w:kern w:val="0"/>
        </w:rPr>
        <w:t>人，本地原住民教師就高達</w:t>
      </w:r>
      <w:r w:rsidRPr="00700CB0">
        <w:rPr>
          <w:rFonts w:ascii="標楷體" w:eastAsia="標楷體" w:cs="標楷體"/>
          <w:color w:val="000000"/>
          <w:kern w:val="0"/>
        </w:rPr>
        <w:t>8</w:t>
      </w:r>
      <w:r w:rsidRPr="00700CB0">
        <w:rPr>
          <w:rFonts w:ascii="標楷體" w:eastAsia="標楷體" w:cs="標楷體" w:hint="eastAsia"/>
          <w:color w:val="000000"/>
          <w:kern w:val="0"/>
        </w:rPr>
        <w:t>人，且</w:t>
      </w:r>
      <w:r w:rsidRPr="00700CB0">
        <w:rPr>
          <w:rFonts w:ascii="標楷體" w:eastAsia="標楷體" w:cs="標楷體"/>
          <w:color w:val="000000"/>
          <w:kern w:val="0"/>
        </w:rPr>
        <w:t>106</w:t>
      </w:r>
      <w:r w:rsidRPr="00700CB0">
        <w:rPr>
          <w:rFonts w:ascii="標楷體" w:eastAsia="標楷體" w:cs="標楷體" w:hint="eastAsia"/>
          <w:color w:val="000000"/>
          <w:kern w:val="0"/>
        </w:rPr>
        <w:t>學年度後本校首次編制內正式教師多於代理教師，本地教師與正式</w:t>
      </w:r>
      <w:r w:rsidR="005743F5">
        <w:rPr>
          <w:rFonts w:ascii="標楷體" w:eastAsia="標楷體" w:cs="標楷體" w:hint="eastAsia"/>
          <w:color w:val="000000"/>
          <w:kern w:val="0"/>
        </w:rPr>
        <w:t>教師的增加，為本校比例偏高的弱勢學生，提供較為穩定的師資，另一方面</w:t>
      </w:r>
      <w:r w:rsidRPr="00700CB0">
        <w:rPr>
          <w:rFonts w:ascii="標楷體" w:eastAsia="標楷體" w:cs="標楷體" w:hint="eastAsia"/>
          <w:color w:val="000000"/>
          <w:kern w:val="0"/>
        </w:rPr>
        <w:t>，原住民籍在地教師因理解學生需求與文化，更能適性展能設計有效的學習內容，並結合社區及家長的能量，為學生提供優質的學習環境。本校教師特質，行政團隊充滿充衝勁與熱忱，處室橫向聯繫佳且互相支援推行事務，教師教學認真並在課堂規劃與教學進行，積極活化教學與教師增能，在班級事務的處理上，熱情活力與保持樂觀的態度，每一位教師盡心盡力扮演好經師與人師的角色，充滿教育的熱忱與全心全意地付出，成為學生的生涯中的導師，為學生提供優良的學習環境，攜手共創學習家園。</w:t>
      </w:r>
    </w:p>
    <w:p w:rsidR="00F61330" w:rsidRDefault="00700CB0" w:rsidP="00B344C6">
      <w:pPr>
        <w:spacing w:beforeLines="50" w:before="120" w:afterLines="50" w:after="1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</w:t>
      </w:r>
      <w:r w:rsidR="00000D26">
        <w:rPr>
          <w:rFonts w:eastAsia="標楷體" w:hint="eastAsia"/>
          <w:b/>
          <w:sz w:val="28"/>
        </w:rPr>
        <w:t>、</w:t>
      </w:r>
      <w:r w:rsidR="00B74F55" w:rsidRPr="00B74F55">
        <w:rPr>
          <w:rFonts w:eastAsia="標楷體" w:hint="eastAsia"/>
          <w:b/>
          <w:sz w:val="28"/>
        </w:rPr>
        <w:t>學校現況與背景分析</w:t>
      </w:r>
    </w:p>
    <w:p w:rsidR="00000D26" w:rsidRPr="006B2450" w:rsidRDefault="00F61330" w:rsidP="00B344C6">
      <w:pPr>
        <w:spacing w:beforeLines="50" w:before="120" w:afterLines="50" w:after="120"/>
        <w:ind w:firstLineChars="152" w:firstLine="426"/>
        <w:rPr>
          <w:rFonts w:eastAsia="標楷體"/>
          <w:b/>
          <w:color w:val="000000" w:themeColor="text1"/>
          <w:sz w:val="28"/>
        </w:rPr>
      </w:pPr>
      <w:r w:rsidRPr="006B2450">
        <w:rPr>
          <w:rFonts w:eastAsia="標楷體" w:hint="eastAsia"/>
          <w:b/>
          <w:color w:val="000000" w:themeColor="text1"/>
          <w:sz w:val="28"/>
        </w:rPr>
        <w:t>(</w:t>
      </w:r>
      <w:r w:rsidRPr="006B2450">
        <w:rPr>
          <w:rFonts w:eastAsia="標楷體" w:hint="eastAsia"/>
          <w:b/>
          <w:color w:val="000000" w:themeColor="text1"/>
          <w:sz w:val="28"/>
        </w:rPr>
        <w:t>一</w:t>
      </w:r>
      <w:r w:rsidRPr="006B2450">
        <w:rPr>
          <w:rFonts w:eastAsia="標楷體" w:hint="eastAsia"/>
          <w:b/>
          <w:color w:val="000000" w:themeColor="text1"/>
          <w:sz w:val="28"/>
        </w:rPr>
        <w:t>)</w:t>
      </w:r>
      <w:r w:rsidRPr="006B2450">
        <w:rPr>
          <w:rFonts w:eastAsia="標楷體" w:hint="eastAsia"/>
          <w:b/>
          <w:color w:val="000000" w:themeColor="text1"/>
          <w:sz w:val="28"/>
        </w:rPr>
        <w:t>學校基本資料</w:t>
      </w:r>
      <w:r w:rsidR="00000D26" w:rsidRPr="006B2450">
        <w:rPr>
          <w:rFonts w:eastAsia="標楷體" w:hint="eastAsia"/>
          <w:b/>
          <w:color w:val="000000" w:themeColor="text1"/>
          <w:sz w:val="28"/>
        </w:rPr>
        <w:t>（表一）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588"/>
        <w:gridCol w:w="1369"/>
        <w:gridCol w:w="1249"/>
        <w:gridCol w:w="327"/>
        <w:gridCol w:w="691"/>
        <w:gridCol w:w="2064"/>
      </w:tblGrid>
      <w:tr w:rsidR="006B2450" w:rsidRPr="006B2450" w:rsidTr="003736EB">
        <w:trPr>
          <w:trHeight w:val="53"/>
        </w:trPr>
        <w:tc>
          <w:tcPr>
            <w:tcW w:w="18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0A3AEE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lastRenderedPageBreak/>
              <w:t>學校名稱</w:t>
            </w:r>
          </w:p>
        </w:tc>
        <w:tc>
          <w:tcPr>
            <w:tcW w:w="258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8737BD" w:rsidP="008737BD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南投縣立仁愛國民中學</w:t>
            </w:r>
          </w:p>
        </w:tc>
        <w:tc>
          <w:tcPr>
            <w:tcW w:w="136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學校</w:t>
            </w:r>
          </w:p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類型</w:t>
            </w:r>
          </w:p>
          <w:p w:rsidR="000473F2" w:rsidRPr="006B2450" w:rsidRDefault="000473F2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6B2450">
              <w:rPr>
                <w:rFonts w:eastAsia="標楷體" w:hint="eastAsia"/>
                <w:color w:val="000000" w:themeColor="text1"/>
                <w:sz w:val="22"/>
              </w:rPr>
              <w:t>請勾選</w:t>
            </w:r>
            <w:r w:rsidRPr="006B2450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4331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610BF5" w:rsidRPr="006B2450" w:rsidRDefault="000473F2" w:rsidP="000A3AEE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B2450">
              <w:rPr>
                <w:rFonts w:eastAsia="標楷體" w:hint="eastAsia"/>
                <w:color w:val="000000" w:themeColor="text1"/>
              </w:rPr>
              <w:t>一般</w:t>
            </w:r>
            <w:r w:rsidRPr="006B2450">
              <w:rPr>
                <w:rFonts w:eastAsia="標楷體" w:hint="eastAsia"/>
                <w:color w:val="000000" w:themeColor="text1"/>
              </w:rPr>
              <w:t xml:space="preserve"> </w:t>
            </w:r>
            <w:r w:rsidRPr="006B2450">
              <w:rPr>
                <w:rFonts w:eastAsia="標楷體"/>
                <w:color w:val="000000" w:themeColor="text1"/>
              </w:rPr>
              <w:t xml:space="preserve">  </w:t>
            </w:r>
            <w:r w:rsidR="000A3AEE" w:rsidRPr="006B245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A3AEE" w:rsidRPr="006B2450">
              <w:rPr>
                <w:rFonts w:eastAsia="標楷體" w:hint="eastAsia"/>
                <w:color w:val="000000" w:themeColor="text1"/>
              </w:rPr>
              <w:t>非山非市</w:t>
            </w:r>
            <w:r w:rsidR="000A3AEE" w:rsidRPr="006B2450">
              <w:rPr>
                <w:rFonts w:eastAsia="標楷體" w:hint="eastAsia"/>
                <w:color w:val="000000" w:themeColor="text1"/>
              </w:rPr>
              <w:t xml:space="preserve">  </w:t>
            </w:r>
            <w:r w:rsidRPr="006B245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B2450">
              <w:rPr>
                <w:rFonts w:eastAsia="標楷體" w:hint="eastAsia"/>
                <w:color w:val="000000" w:themeColor="text1"/>
              </w:rPr>
              <w:t>偏遠</w:t>
            </w:r>
            <w:r w:rsidRPr="006B2450"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:rsidR="007530DA" w:rsidRPr="006B2450" w:rsidRDefault="000473F2" w:rsidP="000A3AEE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B2450">
              <w:rPr>
                <w:rFonts w:eastAsia="標楷體" w:hint="eastAsia"/>
                <w:color w:val="000000" w:themeColor="text1"/>
              </w:rPr>
              <w:t>特偏</w:t>
            </w:r>
            <w:r w:rsidRPr="006B2450">
              <w:rPr>
                <w:rFonts w:eastAsia="標楷體" w:hint="eastAsia"/>
                <w:color w:val="000000" w:themeColor="text1"/>
              </w:rPr>
              <w:t xml:space="preserve"> </w:t>
            </w:r>
            <w:r w:rsidR="000A3AEE" w:rsidRPr="006B2450">
              <w:rPr>
                <w:rFonts w:eastAsia="標楷體" w:hint="eastAsia"/>
                <w:color w:val="000000" w:themeColor="text1"/>
              </w:rPr>
              <w:t xml:space="preserve">  </w:t>
            </w:r>
            <w:r w:rsidR="008737BD" w:rsidRPr="006B2450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6B2450">
              <w:rPr>
                <w:rFonts w:eastAsia="標楷體" w:hint="eastAsia"/>
                <w:color w:val="000000" w:themeColor="text1"/>
              </w:rPr>
              <w:t>極偏</w:t>
            </w:r>
            <w:r w:rsidRPr="006B2450">
              <w:rPr>
                <w:rFonts w:eastAsia="標楷體" w:hint="eastAsia"/>
                <w:color w:val="000000" w:themeColor="text1"/>
              </w:rPr>
              <w:t xml:space="preserve"> </w:t>
            </w:r>
            <w:r w:rsidRPr="006B2450">
              <w:rPr>
                <w:rFonts w:eastAsia="標楷體"/>
                <w:color w:val="000000" w:themeColor="text1"/>
              </w:rPr>
              <w:t xml:space="preserve">  </w:t>
            </w:r>
          </w:p>
        </w:tc>
      </w:tr>
      <w:tr w:rsidR="006B2450" w:rsidRPr="006B2450" w:rsidTr="003736EB">
        <w:trPr>
          <w:trHeight w:val="94"/>
        </w:trPr>
        <w:tc>
          <w:tcPr>
            <w:tcW w:w="187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0A3AEE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地</w:t>
            </w:r>
            <w:r w:rsidR="007530DA" w:rsidRPr="006B2450">
              <w:rPr>
                <w:rFonts w:eastAsia="標楷體"/>
                <w:color w:val="000000" w:themeColor="text1"/>
              </w:rPr>
              <w:t>址</w:t>
            </w:r>
          </w:p>
        </w:tc>
        <w:tc>
          <w:tcPr>
            <w:tcW w:w="2588" w:type="dxa"/>
            <w:shd w:val="clear" w:color="auto" w:fill="auto"/>
          </w:tcPr>
          <w:p w:rsidR="007530DA" w:rsidRPr="006B2450" w:rsidRDefault="008737BD" w:rsidP="008737BD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南投縣仁愛鄉大同村信義巷</w:t>
            </w:r>
            <w:r w:rsidRPr="006B2450">
              <w:rPr>
                <w:rFonts w:eastAsia="標楷體" w:hint="eastAsia"/>
                <w:color w:val="000000" w:themeColor="text1"/>
              </w:rPr>
              <w:t>28</w:t>
            </w:r>
            <w:r w:rsidRPr="006B2450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7530DA" w:rsidRPr="006B2450" w:rsidRDefault="008737BD" w:rsidP="008737BD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(049)2802206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傳真</w:t>
            </w:r>
          </w:p>
        </w:tc>
        <w:tc>
          <w:tcPr>
            <w:tcW w:w="206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530DA" w:rsidRPr="006B2450" w:rsidRDefault="008737BD" w:rsidP="008737BD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(049)2801520</w:t>
            </w:r>
          </w:p>
        </w:tc>
      </w:tr>
      <w:tr w:rsidR="006B2450" w:rsidRPr="006B2450" w:rsidTr="003736EB">
        <w:trPr>
          <w:trHeight w:val="94"/>
        </w:trPr>
        <w:tc>
          <w:tcPr>
            <w:tcW w:w="187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網址</w:t>
            </w:r>
          </w:p>
        </w:tc>
        <w:tc>
          <w:tcPr>
            <w:tcW w:w="8288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:rsidR="007530DA" w:rsidRPr="006B2450" w:rsidRDefault="0004531D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hyperlink r:id="rId8" w:history="1">
              <w:r w:rsidR="008737BD" w:rsidRPr="006B2450">
                <w:rPr>
                  <w:rStyle w:val="a4"/>
                  <w:rFonts w:ascii="標楷體" w:eastAsia="標楷體" w:hAnsi="標楷體" w:cs="新細明體" w:hint="eastAsia"/>
                  <w:color w:val="000000" w:themeColor="text1"/>
                  <w:kern w:val="0"/>
                  <w:sz w:val="27"/>
                </w:rPr>
                <w:t>http://www.jyjh.ntct.edu.tw</w:t>
              </w:r>
            </w:hyperlink>
          </w:p>
        </w:tc>
      </w:tr>
      <w:tr w:rsidR="006B2450" w:rsidRPr="006B2450" w:rsidTr="003736EB">
        <w:trPr>
          <w:trHeight w:val="94"/>
        </w:trPr>
        <w:tc>
          <w:tcPr>
            <w:tcW w:w="187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校長</w:t>
            </w:r>
          </w:p>
        </w:tc>
        <w:tc>
          <w:tcPr>
            <w:tcW w:w="2588" w:type="dxa"/>
            <w:shd w:val="clear" w:color="auto" w:fill="auto"/>
          </w:tcPr>
          <w:p w:rsidR="007530DA" w:rsidRPr="006B2450" w:rsidRDefault="008737BD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朱珮芬校長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4331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7530DA" w:rsidRPr="006B2450" w:rsidRDefault="008737BD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t04335@gmail.com</w:t>
            </w:r>
          </w:p>
        </w:tc>
      </w:tr>
      <w:tr w:rsidR="006B2450" w:rsidRPr="006B2450" w:rsidTr="003736EB">
        <w:tc>
          <w:tcPr>
            <w:tcW w:w="187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教務</w:t>
            </w:r>
            <w:r w:rsidRPr="006B2450">
              <w:rPr>
                <w:rFonts w:eastAsia="標楷體" w:hint="eastAsia"/>
                <w:color w:val="000000" w:themeColor="text1"/>
              </w:rPr>
              <w:t>(</w:t>
            </w:r>
            <w:r w:rsidRPr="006B2450">
              <w:rPr>
                <w:rFonts w:eastAsia="標楷體" w:hint="eastAsia"/>
                <w:color w:val="000000" w:themeColor="text1"/>
              </w:rPr>
              <w:t>導</w:t>
            </w:r>
            <w:r w:rsidRPr="006B2450">
              <w:rPr>
                <w:rFonts w:eastAsia="標楷體" w:hint="eastAsia"/>
                <w:color w:val="000000" w:themeColor="text1"/>
              </w:rPr>
              <w:t>)</w:t>
            </w:r>
            <w:r w:rsidRPr="006B2450">
              <w:rPr>
                <w:rFonts w:eastAsia="標楷體"/>
                <w:color w:val="000000" w:themeColor="text1"/>
              </w:rPr>
              <w:t>主任</w:t>
            </w:r>
          </w:p>
        </w:tc>
        <w:tc>
          <w:tcPr>
            <w:tcW w:w="2588" w:type="dxa"/>
            <w:shd w:val="clear" w:color="auto" w:fill="auto"/>
          </w:tcPr>
          <w:p w:rsidR="007530DA" w:rsidRPr="006B2450" w:rsidRDefault="008737BD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謝玉霞主任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4331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7530DA" w:rsidRPr="006B2450" w:rsidRDefault="000927A6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t</w:t>
            </w:r>
            <w:r w:rsidRPr="006B2450">
              <w:rPr>
                <w:rFonts w:eastAsia="標楷體" w:hint="eastAsia"/>
                <w:color w:val="000000" w:themeColor="text1"/>
              </w:rPr>
              <w:t>2</w:t>
            </w:r>
            <w:r w:rsidRPr="006B2450">
              <w:rPr>
                <w:rFonts w:eastAsia="標楷體"/>
                <w:color w:val="000000" w:themeColor="text1"/>
              </w:rPr>
              <w:t>0966mail.edu.tw</w:t>
            </w:r>
          </w:p>
        </w:tc>
      </w:tr>
      <w:tr w:rsidR="006B2450" w:rsidRPr="006B2450" w:rsidTr="003736EB">
        <w:tc>
          <w:tcPr>
            <w:tcW w:w="1873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30DA" w:rsidRPr="006B2450" w:rsidRDefault="000A3AEE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編制內教師</w:t>
            </w:r>
            <w:r w:rsidR="007530DA" w:rsidRPr="006B2450">
              <w:rPr>
                <w:rFonts w:eastAsia="標楷體"/>
                <w:color w:val="000000" w:themeColor="text1"/>
              </w:rPr>
              <w:t>數</w:t>
            </w:r>
          </w:p>
        </w:tc>
        <w:tc>
          <w:tcPr>
            <w:tcW w:w="8288" w:type="dxa"/>
            <w:gridSpan w:val="6"/>
            <w:tcBorders>
              <w:bottom w:val="single" w:sz="24" w:space="0" w:color="auto"/>
              <w:right w:val="thickThinSmallGap" w:sz="24" w:space="0" w:color="auto"/>
            </w:tcBorders>
            <w:shd w:val="clear" w:color="auto" w:fill="auto"/>
          </w:tcPr>
          <w:p w:rsidR="007530DA" w:rsidRPr="006B2450" w:rsidRDefault="002D1A83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16</w:t>
            </w:r>
            <w:r w:rsidRPr="006B2450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6B2450" w:rsidRPr="006B2450" w:rsidTr="003736EB">
        <w:tc>
          <w:tcPr>
            <w:tcW w:w="1873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班級數及</w:t>
            </w:r>
          </w:p>
          <w:p w:rsidR="007530DA" w:rsidRPr="006B2450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學生人數概況</w:t>
            </w:r>
          </w:p>
        </w:tc>
        <w:tc>
          <w:tcPr>
            <w:tcW w:w="2588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530DA" w:rsidRPr="006B2450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班級類別</w:t>
            </w:r>
          </w:p>
        </w:tc>
        <w:tc>
          <w:tcPr>
            <w:tcW w:w="2618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班級數</w:t>
            </w:r>
          </w:p>
        </w:tc>
        <w:tc>
          <w:tcPr>
            <w:tcW w:w="3082" w:type="dxa"/>
            <w:gridSpan w:val="3"/>
            <w:tcBorders>
              <w:top w:val="single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7530DA" w:rsidRPr="006B2450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學生數</w:t>
            </w:r>
          </w:p>
        </w:tc>
      </w:tr>
      <w:tr w:rsidR="006B2450" w:rsidRPr="006B2450" w:rsidTr="003736EB">
        <w:tc>
          <w:tcPr>
            <w:tcW w:w="18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7530DA" w:rsidRPr="006B2450" w:rsidRDefault="008737BD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一年級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7530DA" w:rsidRPr="006B2450" w:rsidRDefault="008737BD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7530DA" w:rsidRPr="006B2450" w:rsidRDefault="008737BD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31</w:t>
            </w:r>
          </w:p>
        </w:tc>
      </w:tr>
      <w:tr w:rsidR="006B2450" w:rsidRPr="006B2450" w:rsidTr="003736EB">
        <w:tc>
          <w:tcPr>
            <w:tcW w:w="18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7EA5" w:rsidRPr="006B2450" w:rsidRDefault="006A7EA5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A7EA5" w:rsidRPr="006B2450" w:rsidRDefault="008737BD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二年級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6A7EA5" w:rsidRPr="006B2450" w:rsidRDefault="003736EB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6A7EA5" w:rsidRPr="006B2450" w:rsidRDefault="00BC72DD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50</w:t>
            </w:r>
          </w:p>
        </w:tc>
      </w:tr>
      <w:tr w:rsidR="006B2450" w:rsidRPr="006B2450" w:rsidTr="003736EB">
        <w:tc>
          <w:tcPr>
            <w:tcW w:w="18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B2450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7530DA" w:rsidRPr="006B2450" w:rsidRDefault="003736EB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三年級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7530DA" w:rsidRPr="006B2450" w:rsidRDefault="003736EB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08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7530DA" w:rsidRPr="006B2450" w:rsidRDefault="00BC72DD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53</w:t>
            </w:r>
          </w:p>
        </w:tc>
      </w:tr>
      <w:tr w:rsidR="006B2450" w:rsidRPr="006B2450" w:rsidTr="000927A6">
        <w:tc>
          <w:tcPr>
            <w:tcW w:w="187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736EB" w:rsidRPr="006B2450" w:rsidRDefault="003736EB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88" w:type="dxa"/>
            <w:tcBorders>
              <w:bottom w:val="thickThinSmallGap" w:sz="24" w:space="0" w:color="auto"/>
            </w:tcBorders>
            <w:shd w:val="clear" w:color="auto" w:fill="FFE599" w:themeFill="accent4" w:themeFillTint="66"/>
            <w:vAlign w:val="center"/>
          </w:tcPr>
          <w:p w:rsidR="003736EB" w:rsidRPr="006B2450" w:rsidRDefault="003736EB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b/>
                <w:color w:val="000000" w:themeColor="text1"/>
                <w:sz w:val="28"/>
              </w:rPr>
              <w:t>總計</w:t>
            </w:r>
          </w:p>
        </w:tc>
        <w:tc>
          <w:tcPr>
            <w:tcW w:w="2618" w:type="dxa"/>
            <w:gridSpan w:val="2"/>
            <w:tcBorders>
              <w:bottom w:val="thickThinSmallGap" w:sz="24" w:space="0" w:color="auto"/>
            </w:tcBorders>
            <w:shd w:val="clear" w:color="auto" w:fill="FFE599" w:themeFill="accent4" w:themeFillTint="66"/>
            <w:vAlign w:val="center"/>
          </w:tcPr>
          <w:p w:rsidR="003736EB" w:rsidRPr="006B2450" w:rsidRDefault="00BC72DD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3082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E599" w:themeFill="accent4" w:themeFillTint="66"/>
          </w:tcPr>
          <w:p w:rsidR="003736EB" w:rsidRPr="006B2450" w:rsidRDefault="000927A6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134</w:t>
            </w:r>
          </w:p>
        </w:tc>
      </w:tr>
    </w:tbl>
    <w:p w:rsidR="00DF0D37" w:rsidRPr="006B2450" w:rsidRDefault="00DF0D37">
      <w:pPr>
        <w:widowControl/>
        <w:rPr>
          <w:rFonts w:eastAsia="標楷體"/>
          <w:b/>
          <w:color w:val="000000" w:themeColor="text1"/>
          <w:sz w:val="28"/>
        </w:rPr>
      </w:pPr>
    </w:p>
    <w:p w:rsidR="00804EC1" w:rsidRPr="006B2450" w:rsidRDefault="00804EC1">
      <w:pPr>
        <w:widowControl/>
        <w:rPr>
          <w:rFonts w:eastAsia="標楷體"/>
          <w:b/>
          <w:color w:val="000000" w:themeColor="text1"/>
          <w:sz w:val="28"/>
        </w:rPr>
      </w:pPr>
      <w:r w:rsidRPr="006B2450">
        <w:rPr>
          <w:rFonts w:eastAsia="標楷體"/>
          <w:b/>
          <w:color w:val="000000" w:themeColor="text1"/>
          <w:sz w:val="28"/>
        </w:rPr>
        <w:br w:type="page"/>
      </w:r>
    </w:p>
    <w:p w:rsidR="00F61330" w:rsidRPr="000473F2" w:rsidRDefault="00A53A8D" w:rsidP="00B344C6">
      <w:pPr>
        <w:spacing w:beforeLines="50" w:before="120" w:afterLines="50" w:after="120"/>
        <w:ind w:firstLineChars="152" w:firstLine="426"/>
        <w:rPr>
          <w:rFonts w:eastAsia="標楷體"/>
          <w:b/>
        </w:rPr>
      </w:pPr>
      <w:r>
        <w:rPr>
          <w:rFonts w:eastAsia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5CD31" wp14:editId="3B2D913D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1257300" cy="34575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57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2C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4.3pt;width:99pt;height:27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">
                <w10:wrap anchorx="margin"/>
              </v:shape>
            </w:pict>
          </mc:Fallback>
        </mc:AlternateContent>
      </w:r>
      <w:r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516E4" wp14:editId="5BBBFE05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2200275" cy="187642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E09C" id="AutoShape 4" o:spid="_x0000_s1026" type="#_x0000_t32" style="position:absolute;margin-left:0;margin-top:25.05pt;width:173.25pt;height:14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">
                <w10:wrap anchorx="margin"/>
              </v:shape>
            </w:pict>
          </mc:Fallback>
        </mc:AlternateContent>
      </w:r>
      <w:r w:rsidR="00804EC1">
        <w:rPr>
          <w:rFonts w:eastAsia="標楷體" w:hint="eastAsia"/>
          <w:b/>
          <w:sz w:val="28"/>
        </w:rPr>
        <w:t xml:space="preserve"> </w:t>
      </w:r>
      <w:r w:rsidR="00F61330">
        <w:rPr>
          <w:rFonts w:eastAsia="標楷體" w:hint="eastAsia"/>
          <w:b/>
          <w:sz w:val="28"/>
        </w:rPr>
        <w:t>(</w:t>
      </w:r>
      <w:r w:rsidR="00F61330">
        <w:rPr>
          <w:rFonts w:eastAsia="標楷體" w:hint="eastAsia"/>
          <w:b/>
          <w:sz w:val="28"/>
        </w:rPr>
        <w:t>二</w:t>
      </w:r>
      <w:r w:rsidR="00F61330">
        <w:rPr>
          <w:rFonts w:eastAsia="標楷體" w:hint="eastAsia"/>
          <w:b/>
          <w:sz w:val="28"/>
        </w:rPr>
        <w:t>)</w:t>
      </w:r>
      <w:r w:rsidR="00F61330">
        <w:rPr>
          <w:rFonts w:eastAsia="標楷體" w:hint="eastAsia"/>
          <w:b/>
          <w:sz w:val="28"/>
        </w:rPr>
        <w:t>學校背景分析（表二）</w:t>
      </w:r>
    </w:p>
    <w:tbl>
      <w:tblPr>
        <w:tblpPr w:leftFromText="180" w:rightFromText="180" w:vertAnchor="text" w:horzAnchor="margin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9"/>
        <w:gridCol w:w="3486"/>
        <w:gridCol w:w="3471"/>
      </w:tblGrid>
      <w:tr w:rsidR="00E430C0" w:rsidRPr="00804EC1" w:rsidTr="002E3F95">
        <w:trPr>
          <w:jc w:val="center"/>
        </w:trPr>
        <w:tc>
          <w:tcPr>
            <w:tcW w:w="1667" w:type="pct"/>
            <w:tcBorders>
              <w:bottom w:val="nil"/>
              <w:right w:val="double" w:sz="4" w:space="0" w:color="auto"/>
            </w:tcBorders>
            <w:shd w:val="clear" w:color="auto" w:fill="66FFFF"/>
          </w:tcPr>
          <w:p w:rsidR="00E430C0" w:rsidRDefault="00E430C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E430C0" w:rsidRPr="00804EC1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優勢-S</w:t>
            </w:r>
          </w:p>
        </w:tc>
        <w:tc>
          <w:tcPr>
            <w:tcW w:w="1663" w:type="pct"/>
            <w:shd w:val="clear" w:color="auto" w:fill="C5E0B3" w:themeFill="accent6" w:themeFillTint="66"/>
          </w:tcPr>
          <w:p w:rsidR="00E430C0" w:rsidRPr="00804EC1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劣勢-W</w:t>
            </w:r>
          </w:p>
        </w:tc>
      </w:tr>
      <w:tr w:rsidR="00804EC1" w:rsidRPr="00804EC1" w:rsidTr="002E3F95">
        <w:trPr>
          <w:jc w:val="center"/>
        </w:trPr>
        <w:tc>
          <w:tcPr>
            <w:tcW w:w="1667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155D50" w:rsidRDefault="00155D5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:rsidR="00804EC1" w:rsidRPr="004372A7" w:rsidRDefault="00804EC1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4372A7" w:rsidRDefault="00155D50" w:rsidP="00155D50">
            <w:pPr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4372A7">
              <w:rPr>
                <w:rFonts w:ascii="標楷體" w:eastAsia="標楷體" w:hAnsi="標楷體" w:hint="eastAsia"/>
                <w:b/>
                <w:sz w:val="28"/>
              </w:rPr>
              <w:t>內部因素</w:t>
            </w:r>
          </w:p>
          <w:p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4372A7" w:rsidRP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4372A7" w:rsidRDefault="00155D50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</w:t>
            </w:r>
            <w:r w:rsidRPr="004372A7">
              <w:rPr>
                <w:rFonts w:ascii="標楷體" w:eastAsia="標楷體" w:hAnsi="標楷體" w:hint="eastAsia"/>
                <w:b/>
                <w:sz w:val="28"/>
              </w:rPr>
              <w:t>策略方向</w:t>
            </w:r>
          </w:p>
          <w:p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4372A7" w:rsidRDefault="00155D50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 w:rsidRPr="004372A7">
              <w:rPr>
                <w:rFonts w:ascii="標楷體" w:eastAsia="標楷體" w:hAnsi="標楷體" w:hint="eastAsia"/>
                <w:b/>
                <w:sz w:val="28"/>
              </w:rPr>
              <w:t>外部因素</w:t>
            </w:r>
          </w:p>
          <w:p w:rsidR="004372A7" w:rsidRP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70" w:type="pct"/>
            <w:tcBorders>
              <w:left w:val="double" w:sz="4" w:space="0" w:color="auto"/>
              <w:bottom w:val="double" w:sz="4" w:space="0" w:color="auto"/>
            </w:tcBorders>
          </w:tcPr>
          <w:p w:rsidR="002D1A83" w:rsidRPr="00804EC1" w:rsidRDefault="002D1A83" w:rsidP="002D1A8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D4C5D">
              <w:rPr>
                <w:rFonts w:ascii="標楷體" w:eastAsia="標楷體" w:hAnsi="標楷體" w:cs="新細明體" w:hint="eastAsia"/>
                <w:color w:val="000000"/>
                <w:kern w:val="0"/>
              </w:rPr>
              <w:t>校地位居原野自然，景觀宜人。族群文化多元；文物豐碩。觀光文化；產業精緻。</w:t>
            </w:r>
            <w:r w:rsidRPr="00D32634">
              <w:rPr>
                <w:rFonts w:ascii="標楷體" w:eastAsia="標楷體" w:hAnsi="標楷體" w:cs="新細明體" w:hint="eastAsia"/>
                <w:color w:val="000000"/>
                <w:kern w:val="0"/>
              </w:rPr>
              <w:t>是發展特色課程之基礎。</w:t>
            </w:r>
          </w:p>
          <w:p w:rsidR="00804EC1" w:rsidRDefault="002D1A83" w:rsidP="002D1A83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校區腹地大，學生活動空間廣闊，經過梁柱補強工程後，</w:t>
            </w: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校舍符合教學需求。</w:t>
            </w:r>
          </w:p>
          <w:p w:rsidR="002D1A83" w:rsidRDefault="002D1A83" w:rsidP="003B4F6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 w:rsidR="003B4F61">
              <w:rPr>
                <w:rFonts w:ascii="標楷體" w:eastAsia="標楷體" w:hAnsi="標楷體" w:hint="eastAsia"/>
              </w:rPr>
              <w:t>教師平均年齡輕，</w:t>
            </w:r>
            <w:r w:rsidR="003B4F61" w:rsidRPr="001B7C86">
              <w:rPr>
                <w:rFonts w:ascii="標楷體" w:eastAsia="標楷體" w:hAnsi="標楷體" w:hint="eastAsia"/>
              </w:rPr>
              <w:t>活動力強具多元文化的理念與專業精神。住宿教師多可適時進行課後輔導。</w:t>
            </w:r>
          </w:p>
          <w:p w:rsidR="003B4F61" w:rsidRDefault="00E336D8" w:rsidP="003B4F6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32634">
              <w:rPr>
                <w:rFonts w:ascii="標楷體" w:eastAsia="標楷體" w:hAnsi="標楷體" w:hint="eastAsia"/>
              </w:rPr>
              <w:t>學生可塑性高。</w:t>
            </w:r>
            <w:r>
              <w:rPr>
                <w:rFonts w:ascii="標楷體" w:eastAsia="標楷體" w:hAnsi="標楷體" w:hint="eastAsia"/>
              </w:rPr>
              <w:t>天真活潑，</w:t>
            </w:r>
            <w:r w:rsidRPr="00D32634">
              <w:rPr>
                <w:rFonts w:ascii="標楷體" w:eastAsia="標楷體" w:hAnsi="標楷體" w:hint="eastAsia"/>
              </w:rPr>
              <w:t>有信仰之愛</w:t>
            </w:r>
            <w:r>
              <w:rPr>
                <w:rFonts w:ascii="標楷體" w:eastAsia="標楷體" w:hAnsi="標楷體" w:hint="eastAsia"/>
              </w:rPr>
              <w:t>，</w:t>
            </w:r>
            <w:r w:rsidRPr="00FD2AFF">
              <w:rPr>
                <w:rFonts w:ascii="標楷體" w:eastAsia="標楷體" w:hAnsi="標楷體" w:hint="eastAsia"/>
              </w:rPr>
              <w:t>體能優於平地生，體育表現佳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:rsidR="00A53A8D" w:rsidRPr="002D1A83" w:rsidRDefault="00A53A8D" w:rsidP="003B4F61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A53A8D">
              <w:rPr>
                <w:rFonts w:ascii="標楷體" w:eastAsia="標楷體" w:hAnsi="標楷體" w:hint="eastAsia"/>
                <w:color w:val="FF0000"/>
              </w:rPr>
              <w:t>5.普教特教一家──重視融合教育，互助彼此，形成無障礙大家族。</w:t>
            </w:r>
            <w:bookmarkStart w:id="0" w:name="_GoBack"/>
            <w:bookmarkEnd w:id="0"/>
          </w:p>
        </w:tc>
        <w:tc>
          <w:tcPr>
            <w:tcW w:w="1663" w:type="pct"/>
            <w:tcBorders>
              <w:bottom w:val="double" w:sz="4" w:space="0" w:color="auto"/>
            </w:tcBorders>
          </w:tcPr>
          <w:p w:rsidR="003B4F61" w:rsidRDefault="003B4F61" w:rsidP="003B4F61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交通不便，文化刺激少，學習不利。</w:t>
            </w:r>
          </w:p>
          <w:p w:rsidR="00804EC1" w:rsidRDefault="003B4F61" w:rsidP="003B4F61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學區遼闊，村落位置分散且校區離社區遠，社區人力資源較難統合及運用。</w:t>
            </w:r>
          </w:p>
          <w:p w:rsidR="003B4F61" w:rsidRDefault="003B4F61" w:rsidP="003B4F61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B7C86">
              <w:rPr>
                <w:rFonts w:ascii="標楷體" w:eastAsia="標楷體" w:hAnsi="標楷體" w:hint="eastAsia"/>
              </w:rPr>
              <w:t>班級數少，各科師資行政及兼課負擔吃重，易影響教學品質。</w:t>
            </w:r>
          </w:p>
          <w:p w:rsidR="003B4F61" w:rsidRDefault="003B4F61" w:rsidP="003B4F61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B7C86">
              <w:rPr>
                <w:rFonts w:ascii="標楷體" w:eastAsia="標楷體" w:hAnsi="標楷體" w:hint="eastAsia"/>
              </w:rPr>
              <w:t>.屬偏遠學校離都市遠，影響教師研習進修意願。教師流動率高,班級經營銜接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:rsidR="003B4F61" w:rsidRPr="003B4F61" w:rsidRDefault="003B4F61" w:rsidP="00E336D8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E336D8" w:rsidRPr="00B0176E">
              <w:rPr>
                <w:rFonts w:ascii="標楷體" w:eastAsia="標楷體" w:hAnsi="標楷體" w:hint="eastAsia"/>
              </w:rPr>
              <w:t>學生缺乏自信心，自我學科基礎能力普遍不足。生活習慣欠佳。單親、隔代教養比例高。學習意願低且對自我學習成就易滿足</w:t>
            </w:r>
            <w:r w:rsidR="00E336D8">
              <w:rPr>
                <w:rFonts w:ascii="標楷體" w:eastAsia="標楷體" w:hAnsi="標楷體" w:hint="eastAsia"/>
              </w:rPr>
              <w:t>。</w:t>
            </w:r>
          </w:p>
        </w:tc>
      </w:tr>
      <w:tr w:rsidR="00804EC1" w:rsidRPr="00804EC1" w:rsidTr="002E3F95">
        <w:trPr>
          <w:jc w:val="center"/>
        </w:trPr>
        <w:tc>
          <w:tcPr>
            <w:tcW w:w="1667" w:type="pct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機會-O</w:t>
            </w:r>
          </w:p>
        </w:tc>
        <w:tc>
          <w:tcPr>
            <w:tcW w:w="1670" w:type="pct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SO策略</w:t>
            </w:r>
          </w:p>
        </w:tc>
        <w:tc>
          <w:tcPr>
            <w:tcW w:w="1663" w:type="pct"/>
            <w:tcBorders>
              <w:top w:val="double" w:sz="4" w:space="0" w:color="auto"/>
            </w:tcBorders>
            <w:shd w:val="clear" w:color="auto" w:fill="F7CAAC" w:themeFill="accent2" w:themeFillTint="66"/>
          </w:tcPr>
          <w:p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WO策略</w:t>
            </w:r>
          </w:p>
        </w:tc>
      </w:tr>
      <w:tr w:rsidR="00E430C0" w:rsidRPr="00804EC1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:rsidR="00E336D8" w:rsidRDefault="00E336D8" w:rsidP="00E336D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32634">
              <w:rPr>
                <w:rFonts w:ascii="標楷體" w:eastAsia="標楷體" w:hAnsi="標楷體" w:hint="eastAsia"/>
              </w:rPr>
              <w:t>歷史人文資產豐沛，學生有多元參與實地體驗的機會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551A2" w:rsidRPr="008735B2" w:rsidRDefault="00E336D8" w:rsidP="00E336D8">
            <w:pPr>
              <w:spacing w:line="320" w:lineRule="exact"/>
              <w:ind w:left="180" w:hangingChars="75" w:hanging="180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735B2">
              <w:rPr>
                <w:rFonts w:ascii="標楷體" w:eastAsia="標楷體" w:hAnsi="標楷體" w:cs="新細明體" w:hint="eastAsia"/>
                <w:color w:val="FF0000"/>
                <w:kern w:val="0"/>
              </w:rPr>
              <w:t>2.</w:t>
            </w:r>
            <w:r w:rsidR="006551A2" w:rsidRPr="008735B2">
              <w:rPr>
                <w:rFonts w:ascii="標楷體" w:eastAsia="標楷體" w:hAnsi="標楷體" w:cs="新細明體" w:hint="eastAsia"/>
                <w:color w:val="FF0000"/>
                <w:kern w:val="0"/>
              </w:rPr>
              <w:t>108新課綱，校訂課程，以發展學校具有特色為主。</w:t>
            </w:r>
          </w:p>
          <w:p w:rsidR="00E430C0" w:rsidRDefault="00E336D8" w:rsidP="00E336D8">
            <w:pPr>
              <w:spacing w:line="32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地處偏遠，</w:t>
            </w:r>
            <w:r w:rsidRPr="009C1E4C">
              <w:rPr>
                <w:rFonts w:ascii="標楷體" w:eastAsia="標楷體" w:hAnsi="標楷體" w:hint="eastAsia"/>
              </w:rPr>
              <w:t>民間慈善團體關心度高。</w:t>
            </w:r>
          </w:p>
          <w:p w:rsidR="00F45913" w:rsidRPr="00E336D8" w:rsidRDefault="00F45913" w:rsidP="00F45913">
            <w:pPr>
              <w:spacing w:line="32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</w:tcPr>
          <w:p w:rsidR="00E430C0" w:rsidRPr="00DF0133" w:rsidRDefault="00E336D8" w:rsidP="00E336D8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1.匯集高山原住民族群人文歷史、教育文化中心，高山農產品、觀光資源多，是發展校本特色課程的最佳資源。</w:t>
            </w:r>
          </w:p>
          <w:p w:rsidR="00E336D8" w:rsidRPr="00DF0133" w:rsidRDefault="00563EBB" w:rsidP="00563EBB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8E165B" w:rsidRPr="00DF0133">
              <w:rPr>
                <w:rFonts w:ascii="標楷體" w:eastAsia="標楷體" w:hAnsi="標楷體" w:hint="eastAsia"/>
                <w:sz w:val="22"/>
                <w:szCs w:val="22"/>
              </w:rPr>
              <w:t>師生數少，有利師生互動。易發展高山原住民族文化的學校特色。</w:t>
            </w:r>
          </w:p>
          <w:p w:rsidR="00F45913" w:rsidRPr="006551A2" w:rsidRDefault="00F45913" w:rsidP="006551A2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</w:rPr>
            </w:pPr>
            <w:r w:rsidRPr="008735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3.高山原Q達人課程規劃，係以學生族群背景、社區部落文化及學校校園條件設計而成。</w:t>
            </w:r>
          </w:p>
        </w:tc>
        <w:tc>
          <w:tcPr>
            <w:tcW w:w="1663" w:type="pct"/>
          </w:tcPr>
          <w:p w:rsidR="002A30ED" w:rsidRDefault="008E165B" w:rsidP="008E165B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63EBB">
              <w:rPr>
                <w:rFonts w:ascii="標楷體" w:eastAsia="標楷體" w:hAnsi="標楷體" w:hint="eastAsia"/>
              </w:rPr>
              <w:t>.透過外部資源挹注，增加學生校外參訪與外部團體進駐次數，弭補文化不利的缺點。</w:t>
            </w:r>
          </w:p>
          <w:p w:rsidR="00E430C0" w:rsidRPr="008E165B" w:rsidRDefault="008E165B" w:rsidP="008E165B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2.校區優美與富有特色吸引志工教師進駐，補足師資不足的困境。</w:t>
            </w:r>
          </w:p>
        </w:tc>
      </w:tr>
      <w:tr w:rsidR="00E430C0" w:rsidRPr="00804EC1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E430C0" w:rsidRPr="00155D50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威脅-T</w:t>
            </w: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F7CAAC" w:themeFill="accent2" w:themeFillTint="66"/>
          </w:tcPr>
          <w:p w:rsidR="00E430C0" w:rsidRPr="00CA2D79" w:rsidRDefault="00E430C0" w:rsidP="00CA2D7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ST策略</w:t>
            </w:r>
          </w:p>
        </w:tc>
        <w:tc>
          <w:tcPr>
            <w:tcW w:w="1663" w:type="pct"/>
            <w:shd w:val="clear" w:color="auto" w:fill="F7CAAC" w:themeFill="accent2" w:themeFillTint="66"/>
          </w:tcPr>
          <w:p w:rsidR="00E430C0" w:rsidRPr="00E430C0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WT策略</w:t>
            </w:r>
          </w:p>
        </w:tc>
      </w:tr>
      <w:tr w:rsidR="00804EC1" w:rsidRPr="00804EC1" w:rsidTr="002A30ED">
        <w:trPr>
          <w:trHeight w:val="2917"/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:rsidR="002A30ED" w:rsidRPr="00804EC1" w:rsidRDefault="00E336D8" w:rsidP="002A30ED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1.家長普遍</w:t>
            </w:r>
            <w:r w:rsidRPr="009C1E4C">
              <w:rPr>
                <w:rFonts w:ascii="標楷體" w:eastAsia="標楷體" w:hAnsi="標楷體" w:hint="eastAsia"/>
              </w:rPr>
              <w:t>社經地位</w:t>
            </w:r>
            <w:r>
              <w:rPr>
                <w:rFonts w:ascii="標楷體" w:eastAsia="標楷體" w:hAnsi="標楷體" w:hint="eastAsia"/>
              </w:rPr>
              <w:t>不高，</w:t>
            </w:r>
            <w:r w:rsidRPr="009C1E4C">
              <w:rPr>
                <w:rFonts w:ascii="標楷體" w:eastAsia="標楷體" w:hAnsi="標楷體" w:hint="eastAsia"/>
              </w:rPr>
              <w:t>參與校務意願不高</w:t>
            </w:r>
            <w:r>
              <w:rPr>
                <w:rFonts w:ascii="標楷體" w:eastAsia="標楷體" w:hAnsi="標楷體" w:hint="eastAsia"/>
              </w:rPr>
              <w:t>，</w:t>
            </w:r>
            <w:r w:rsidRPr="00D32634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子女</w:t>
            </w:r>
            <w:r w:rsidRPr="00D32634">
              <w:rPr>
                <w:rFonts w:ascii="標楷體" w:eastAsia="標楷體" w:hAnsi="標楷體" w:hint="eastAsia"/>
              </w:rPr>
              <w:t>期望值不高，或與現實不符；且家庭的督促力量偏低</w:t>
            </w:r>
          </w:p>
          <w:p w:rsidR="00804EC1" w:rsidRPr="00804EC1" w:rsidRDefault="00E336D8" w:rsidP="00E336D8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 w:rsidRPr="00E336D8">
              <w:rPr>
                <w:rFonts w:ascii="標楷體" w:eastAsia="標楷體" w:hAnsi="標楷體" w:hint="eastAsia"/>
              </w:rPr>
              <w:t>2.社區環境屬傳統農業社區，家長討生活不易，多忙於生計，目前還沒有社區資源</w:t>
            </w:r>
            <w:r>
              <w:rPr>
                <w:rFonts w:ascii="標楷體" w:eastAsia="標楷體" w:hAnsi="標楷體" w:hint="eastAsia"/>
              </w:rPr>
              <w:t>與學校</w:t>
            </w:r>
            <w:r w:rsidRPr="00E336D8">
              <w:rPr>
                <w:rFonts w:ascii="標楷體" w:eastAsia="標楷體" w:hAnsi="標楷體" w:hint="eastAsia"/>
              </w:rPr>
              <w:t>整合的系統。</w:t>
            </w:r>
          </w:p>
        </w:tc>
        <w:tc>
          <w:tcPr>
            <w:tcW w:w="1670" w:type="pct"/>
            <w:tcBorders>
              <w:left w:val="double" w:sz="4" w:space="0" w:color="auto"/>
            </w:tcBorders>
          </w:tcPr>
          <w:p w:rsidR="00804EC1" w:rsidRDefault="00E336D8" w:rsidP="00E336D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09E3">
              <w:rPr>
                <w:rFonts w:ascii="標楷體" w:eastAsia="標楷體" w:hAnsi="標楷體" w:hint="eastAsia"/>
              </w:rPr>
              <w:t>落實</w:t>
            </w:r>
            <w:r>
              <w:rPr>
                <w:rFonts w:ascii="標楷體" w:eastAsia="標楷體" w:hAnsi="標楷體" w:hint="eastAsia"/>
              </w:rPr>
              <w:t>智慧教室功能，進行數位遠距教學</w:t>
            </w:r>
            <w:r w:rsidRPr="000109E3">
              <w:rPr>
                <w:rFonts w:ascii="標楷體" w:eastAsia="標楷體" w:hAnsi="標楷體" w:hint="eastAsia"/>
              </w:rPr>
              <w:t>，使教學更活潑，學生學習成效能普便提升。</w:t>
            </w:r>
          </w:p>
          <w:p w:rsidR="00025771" w:rsidRPr="00804EC1" w:rsidRDefault="00025771" w:rsidP="00E336D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C1E4C">
              <w:rPr>
                <w:rFonts w:ascii="標楷體" w:eastAsia="標楷體" w:hAnsi="標楷體" w:hint="eastAsia"/>
              </w:rPr>
              <w:t>提供親職教育機會。</w:t>
            </w:r>
            <w:r>
              <w:rPr>
                <w:rFonts w:ascii="標楷體" w:eastAsia="標楷體" w:hAnsi="標楷體" w:hint="eastAsia"/>
              </w:rPr>
              <w:t>家長對學校特色</w:t>
            </w:r>
            <w:r w:rsidRPr="00D32634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與多元發展的</w:t>
            </w:r>
            <w:r w:rsidRPr="00D32634">
              <w:rPr>
                <w:rFonts w:ascii="標楷體" w:eastAsia="標楷體" w:hAnsi="標楷體" w:hint="eastAsia"/>
              </w:rPr>
              <w:t>理念漸被重視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3" w:type="pct"/>
          </w:tcPr>
          <w:p w:rsidR="002A30ED" w:rsidRDefault="001A6BF2" w:rsidP="001A6BF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A6BF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邀請講師到校演講，增加教師教學知能與增加教育新知。鼓勵教師組織校內或跨校社群，提升教學專業。</w:t>
            </w:r>
          </w:p>
          <w:p w:rsidR="001A6BF2" w:rsidRPr="00804EC1" w:rsidRDefault="001A6BF2" w:rsidP="001A6BF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2.結合社區與家長資源，辦理相關活動，透過活動增加親師與社區的連結性。</w:t>
            </w:r>
          </w:p>
        </w:tc>
      </w:tr>
    </w:tbl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備</w:t>
      </w:r>
      <w:r w:rsidR="0084343F">
        <w:rPr>
          <w:rFonts w:eastAsia="標楷體" w:hint="eastAsia"/>
        </w:rPr>
        <w:t>註</w:t>
      </w:r>
      <w:r w:rsidRPr="00804EC1">
        <w:rPr>
          <w:rFonts w:eastAsia="標楷體" w:hint="eastAsia"/>
        </w:rPr>
        <w:t>：</w:t>
      </w:r>
      <w:r w:rsidR="00137B22">
        <w:rPr>
          <w:rFonts w:eastAsia="標楷體" w:hint="eastAsia"/>
        </w:rPr>
        <w:t>學校師生得獎、社區產業特色、教師表現</w:t>
      </w:r>
      <w:r w:rsidR="00137B22">
        <w:rPr>
          <w:rFonts w:eastAsia="標楷體" w:hint="eastAsia"/>
        </w:rPr>
        <w:t>..</w:t>
      </w:r>
      <w:r w:rsidR="00137B22">
        <w:rPr>
          <w:rFonts w:eastAsia="標楷體" w:hint="eastAsia"/>
        </w:rPr>
        <w:t>等均可納入</w:t>
      </w:r>
    </w:p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SO</w:t>
      </w:r>
      <w:r w:rsidRPr="00804EC1">
        <w:rPr>
          <w:rFonts w:eastAsia="標楷體" w:hint="eastAsia"/>
        </w:rPr>
        <w:t>策略：以學校內部的優勢來掌握外部的機會。</w:t>
      </w:r>
    </w:p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WO</w:t>
      </w:r>
      <w:r w:rsidRPr="00804EC1">
        <w:rPr>
          <w:rFonts w:eastAsia="標楷體" w:hint="eastAsia"/>
        </w:rPr>
        <w:t>策略：利用學校外部的機會來改善內部的劣勢。</w:t>
      </w:r>
    </w:p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ST</w:t>
      </w:r>
      <w:r w:rsidRPr="00804EC1">
        <w:rPr>
          <w:rFonts w:eastAsia="標楷體" w:hint="eastAsia"/>
        </w:rPr>
        <w:t>策略：使用學校內部的優勢來避免或降低外部威脅的衝擊。</w:t>
      </w:r>
    </w:p>
    <w:p w:rsidR="00804EC1" w:rsidRDefault="00804EC1" w:rsidP="002A30ED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WT</w:t>
      </w:r>
      <w:r w:rsidRPr="00804EC1">
        <w:rPr>
          <w:rFonts w:eastAsia="標楷體" w:hint="eastAsia"/>
        </w:rPr>
        <w:t>策略：降低學校內部的劣勢與避開外部的威脅。</w:t>
      </w:r>
    </w:p>
    <w:sectPr w:rsidR="00804EC1" w:rsidSect="00DF0133">
      <w:footerReference w:type="even" r:id="rId9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1D" w:rsidRDefault="0004531D">
      <w:r>
        <w:separator/>
      </w:r>
    </w:p>
  </w:endnote>
  <w:endnote w:type="continuationSeparator" w:id="0">
    <w:p w:rsidR="0004531D" w:rsidRDefault="0004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1D" w:rsidRDefault="0004531D">
      <w:r>
        <w:separator/>
      </w:r>
    </w:p>
  </w:footnote>
  <w:footnote w:type="continuationSeparator" w:id="0">
    <w:p w:rsidR="0004531D" w:rsidRDefault="0004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5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20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7"/>
    <w:rsid w:val="00000D26"/>
    <w:rsid w:val="000027D1"/>
    <w:rsid w:val="00015E96"/>
    <w:rsid w:val="00025771"/>
    <w:rsid w:val="00037F2F"/>
    <w:rsid w:val="0004531D"/>
    <w:rsid w:val="000457C0"/>
    <w:rsid w:val="000473F2"/>
    <w:rsid w:val="000534BC"/>
    <w:rsid w:val="00057201"/>
    <w:rsid w:val="000622AD"/>
    <w:rsid w:val="00063EDB"/>
    <w:rsid w:val="00080C11"/>
    <w:rsid w:val="000927A6"/>
    <w:rsid w:val="0009453F"/>
    <w:rsid w:val="000A3AEE"/>
    <w:rsid w:val="000B380E"/>
    <w:rsid w:val="000C0B97"/>
    <w:rsid w:val="000D2A17"/>
    <w:rsid w:val="000E422F"/>
    <w:rsid w:val="00107CD9"/>
    <w:rsid w:val="00137B22"/>
    <w:rsid w:val="00140023"/>
    <w:rsid w:val="00155D50"/>
    <w:rsid w:val="00196444"/>
    <w:rsid w:val="001A6BF2"/>
    <w:rsid w:val="001B3034"/>
    <w:rsid w:val="001C5384"/>
    <w:rsid w:val="001E2568"/>
    <w:rsid w:val="001F7A15"/>
    <w:rsid w:val="002045CF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D1A83"/>
    <w:rsid w:val="002E3F95"/>
    <w:rsid w:val="002F1E66"/>
    <w:rsid w:val="002F2420"/>
    <w:rsid w:val="002F24EE"/>
    <w:rsid w:val="002F32C1"/>
    <w:rsid w:val="002F59FE"/>
    <w:rsid w:val="00324BB3"/>
    <w:rsid w:val="0033297E"/>
    <w:rsid w:val="00361CC4"/>
    <w:rsid w:val="00362947"/>
    <w:rsid w:val="00363143"/>
    <w:rsid w:val="003736EB"/>
    <w:rsid w:val="00382246"/>
    <w:rsid w:val="00390073"/>
    <w:rsid w:val="003A749E"/>
    <w:rsid w:val="003B4F61"/>
    <w:rsid w:val="003C2C09"/>
    <w:rsid w:val="003D4BDA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6A47"/>
    <w:rsid w:val="005405C3"/>
    <w:rsid w:val="00544440"/>
    <w:rsid w:val="00546D70"/>
    <w:rsid w:val="00557133"/>
    <w:rsid w:val="00561611"/>
    <w:rsid w:val="005632CE"/>
    <w:rsid w:val="00563EBB"/>
    <w:rsid w:val="00565C45"/>
    <w:rsid w:val="005743F5"/>
    <w:rsid w:val="0058140E"/>
    <w:rsid w:val="0058421F"/>
    <w:rsid w:val="00584C01"/>
    <w:rsid w:val="005866C5"/>
    <w:rsid w:val="005B7FEA"/>
    <w:rsid w:val="005C6EF4"/>
    <w:rsid w:val="005D0D60"/>
    <w:rsid w:val="005E31C7"/>
    <w:rsid w:val="00610BF5"/>
    <w:rsid w:val="00614761"/>
    <w:rsid w:val="00615AEF"/>
    <w:rsid w:val="00615F1E"/>
    <w:rsid w:val="0062108E"/>
    <w:rsid w:val="0063122F"/>
    <w:rsid w:val="00645113"/>
    <w:rsid w:val="00654C84"/>
    <w:rsid w:val="006551A2"/>
    <w:rsid w:val="00670926"/>
    <w:rsid w:val="00694026"/>
    <w:rsid w:val="006A339F"/>
    <w:rsid w:val="006A7EA5"/>
    <w:rsid w:val="006B2450"/>
    <w:rsid w:val="006B3BAB"/>
    <w:rsid w:val="006C5C67"/>
    <w:rsid w:val="006D5E80"/>
    <w:rsid w:val="006E30BA"/>
    <w:rsid w:val="006E3436"/>
    <w:rsid w:val="006F3A64"/>
    <w:rsid w:val="00700CB0"/>
    <w:rsid w:val="00713DF5"/>
    <w:rsid w:val="00722C5A"/>
    <w:rsid w:val="00725769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7F4C2E"/>
    <w:rsid w:val="00804EC1"/>
    <w:rsid w:val="00815D52"/>
    <w:rsid w:val="0081649D"/>
    <w:rsid w:val="008216D2"/>
    <w:rsid w:val="00823259"/>
    <w:rsid w:val="008408DC"/>
    <w:rsid w:val="0084113E"/>
    <w:rsid w:val="0084343F"/>
    <w:rsid w:val="00867C7C"/>
    <w:rsid w:val="008735B2"/>
    <w:rsid w:val="008737BD"/>
    <w:rsid w:val="008854D2"/>
    <w:rsid w:val="0089778B"/>
    <w:rsid w:val="008A1880"/>
    <w:rsid w:val="008A1F77"/>
    <w:rsid w:val="008A423E"/>
    <w:rsid w:val="008B2E8D"/>
    <w:rsid w:val="008C2258"/>
    <w:rsid w:val="008D3260"/>
    <w:rsid w:val="008E165B"/>
    <w:rsid w:val="008F14CB"/>
    <w:rsid w:val="00931B31"/>
    <w:rsid w:val="00933C25"/>
    <w:rsid w:val="00941805"/>
    <w:rsid w:val="00955091"/>
    <w:rsid w:val="00967D17"/>
    <w:rsid w:val="00973772"/>
    <w:rsid w:val="009B575A"/>
    <w:rsid w:val="009E1DB5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53A8D"/>
    <w:rsid w:val="00A60534"/>
    <w:rsid w:val="00A73491"/>
    <w:rsid w:val="00A7403E"/>
    <w:rsid w:val="00A744CE"/>
    <w:rsid w:val="00A76DEC"/>
    <w:rsid w:val="00AB2967"/>
    <w:rsid w:val="00AD61CC"/>
    <w:rsid w:val="00AD7DD3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A4784"/>
    <w:rsid w:val="00BC0CDB"/>
    <w:rsid w:val="00BC72DD"/>
    <w:rsid w:val="00BD6936"/>
    <w:rsid w:val="00BD7679"/>
    <w:rsid w:val="00BE0351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D45161"/>
    <w:rsid w:val="00D7428B"/>
    <w:rsid w:val="00D909CA"/>
    <w:rsid w:val="00DE1F5A"/>
    <w:rsid w:val="00DF0133"/>
    <w:rsid w:val="00DF0D37"/>
    <w:rsid w:val="00DF395F"/>
    <w:rsid w:val="00DF7F41"/>
    <w:rsid w:val="00E03FE5"/>
    <w:rsid w:val="00E1277C"/>
    <w:rsid w:val="00E17F1F"/>
    <w:rsid w:val="00E231AE"/>
    <w:rsid w:val="00E26234"/>
    <w:rsid w:val="00E31A24"/>
    <w:rsid w:val="00E32062"/>
    <w:rsid w:val="00E336D8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32B98"/>
    <w:rsid w:val="00F33390"/>
    <w:rsid w:val="00F34B9A"/>
    <w:rsid w:val="00F43E59"/>
    <w:rsid w:val="00F45913"/>
    <w:rsid w:val="00F61330"/>
    <w:rsid w:val="00F65D14"/>
    <w:rsid w:val="00F743BD"/>
    <w:rsid w:val="00F751B7"/>
    <w:rsid w:val="00F7578B"/>
    <w:rsid w:val="00F76885"/>
    <w:rsid w:val="00F93C9B"/>
    <w:rsid w:val="00FA667E"/>
    <w:rsid w:val="00FD37C5"/>
    <w:rsid w:val="00FE2B65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FF36C8-35E2-454E-8D71-E8E3A2D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semiHidden/>
    <w:rsid w:val="00015E96"/>
    <w:pPr>
      <w:spacing w:after="120"/>
    </w:pPr>
  </w:style>
  <w:style w:type="paragraph" w:styleId="ac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d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e">
    <w:name w:val="FollowedHyperlink"/>
    <w:semiHidden/>
    <w:rsid w:val="00015E96"/>
    <w:rPr>
      <w:color w:val="800080"/>
      <w:u w:val="single"/>
    </w:rPr>
  </w:style>
  <w:style w:type="character" w:styleId="af">
    <w:name w:val="footnote reference"/>
    <w:semiHidden/>
    <w:rsid w:val="00015E96"/>
    <w:rPr>
      <w:vertAlign w:val="superscript"/>
    </w:rPr>
  </w:style>
  <w:style w:type="paragraph" w:styleId="af0">
    <w:name w:val="footnote text"/>
    <w:basedOn w:val="a0"/>
    <w:link w:val="af1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2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2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3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1">
    <w:name w:val="註腳文字 字元"/>
    <w:link w:val="af0"/>
    <w:semiHidden/>
    <w:rsid w:val="00C06ADF"/>
    <w:rPr>
      <w:kern w:val="2"/>
    </w:rPr>
  </w:style>
  <w:style w:type="paragraph" w:styleId="af4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5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jh.ntc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C4E0-C62B-4DB4-97CA-F229A550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</cp:lastModifiedBy>
  <cp:revision>12</cp:revision>
  <cp:lastPrinted>2018-12-16T03:34:00Z</cp:lastPrinted>
  <dcterms:created xsi:type="dcterms:W3CDTF">2019-07-13T11:01:00Z</dcterms:created>
  <dcterms:modified xsi:type="dcterms:W3CDTF">2019-07-29T04:17:00Z</dcterms:modified>
</cp:coreProperties>
</file>